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041" w:rsidRDefault="003C1D51" w:rsidP="003C1D51">
      <w:pPr>
        <w:contextualSpacing/>
        <w:rPr>
          <w:rFonts w:asciiTheme="minorHAnsi" w:hAnsiTheme="minorHAnsi"/>
          <w:b/>
          <w:sz w:val="28"/>
          <w:szCs w:val="22"/>
        </w:rPr>
      </w:pPr>
      <w:bookmarkStart w:id="0" w:name="_GoBack"/>
      <w:bookmarkEnd w:id="0"/>
      <w:r>
        <w:rPr>
          <w:noProof/>
          <w:lang w:eastAsia="nl-NL"/>
        </w:rPr>
        <w:drawing>
          <wp:inline distT="0" distB="0" distL="0" distR="0" wp14:anchorId="2CBFDDF7" wp14:editId="3146946B">
            <wp:extent cx="5868035" cy="978006"/>
            <wp:effectExtent l="0" t="0" r="0" b="0"/>
            <wp:docPr id="1" name="Afbeelding 1" descr="https://sharepoint.kngf.nl/Lidverenigingen/NVFB/Marketing%20%20Communicatie/Logo's/KNGF_merk_NVFB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kngf.nl/Lidverenigingen/NVFB/Marketing%20%20Communicatie/Logo's/KNGF_merk_NVFB_LA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035" cy="978006"/>
                    </a:xfrm>
                    <a:prstGeom prst="rect">
                      <a:avLst/>
                    </a:prstGeom>
                    <a:noFill/>
                    <a:ln>
                      <a:noFill/>
                    </a:ln>
                  </pic:spPr>
                </pic:pic>
              </a:graphicData>
            </a:graphic>
          </wp:inline>
        </w:drawing>
      </w:r>
    </w:p>
    <w:p w:rsidR="003C1D51" w:rsidRDefault="003C1D51" w:rsidP="003C1D51">
      <w:pPr>
        <w:contextualSpacing/>
        <w:rPr>
          <w:rFonts w:asciiTheme="minorHAnsi" w:hAnsiTheme="minorHAnsi"/>
          <w:b/>
          <w:sz w:val="28"/>
          <w:szCs w:val="22"/>
        </w:rPr>
      </w:pPr>
      <w:r>
        <w:rPr>
          <w:noProof/>
          <w:lang w:eastAsia="nl-NL"/>
        </w:rPr>
        <w:drawing>
          <wp:inline distT="0" distB="0" distL="0" distR="0" wp14:anchorId="63E286D3" wp14:editId="0524E043">
            <wp:extent cx="3028950" cy="991250"/>
            <wp:effectExtent l="0" t="0" r="0" b="0"/>
            <wp:docPr id="2" name="Afbeelding 2" descr="https://sharepoint.kngf.nl/Lidverenigingen/NVFK/MarketingCommunicatie/Logo's/KNGF_merk_NVFK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kngf.nl/Lidverenigingen/NVFK/MarketingCommunicatie/Logo's/KNGF_merk_NVFK_LA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7805" cy="1000693"/>
                    </a:xfrm>
                    <a:prstGeom prst="rect">
                      <a:avLst/>
                    </a:prstGeom>
                    <a:noFill/>
                    <a:ln>
                      <a:noFill/>
                    </a:ln>
                  </pic:spPr>
                </pic:pic>
              </a:graphicData>
            </a:graphic>
          </wp:inline>
        </w:drawing>
      </w:r>
    </w:p>
    <w:p w:rsidR="003C1D51" w:rsidRDefault="003C1D51" w:rsidP="003C1D51">
      <w:pPr>
        <w:contextualSpacing/>
        <w:rPr>
          <w:rFonts w:asciiTheme="minorHAnsi" w:hAnsiTheme="minorHAnsi"/>
          <w:b/>
          <w:sz w:val="28"/>
          <w:szCs w:val="22"/>
        </w:rPr>
      </w:pPr>
    </w:p>
    <w:p w:rsidR="003C1D51" w:rsidRDefault="003C1D51" w:rsidP="003C1D51">
      <w:pPr>
        <w:contextualSpacing/>
        <w:rPr>
          <w:rFonts w:asciiTheme="minorHAnsi" w:hAnsiTheme="minorHAnsi"/>
          <w:b/>
          <w:sz w:val="28"/>
          <w:szCs w:val="22"/>
        </w:rPr>
      </w:pPr>
    </w:p>
    <w:p w:rsidR="003C1D51" w:rsidRDefault="003C1D51" w:rsidP="003C1D51">
      <w:pPr>
        <w:contextualSpacing/>
        <w:rPr>
          <w:rFonts w:asciiTheme="minorHAnsi" w:hAnsiTheme="minorHAnsi"/>
          <w:b/>
          <w:sz w:val="28"/>
          <w:szCs w:val="22"/>
        </w:rPr>
      </w:pPr>
    </w:p>
    <w:p w:rsidR="00F42041" w:rsidRDefault="00F42041" w:rsidP="00F42041">
      <w:pPr>
        <w:contextualSpacing/>
        <w:jc w:val="center"/>
        <w:rPr>
          <w:rFonts w:asciiTheme="minorHAnsi" w:hAnsiTheme="minorHAnsi"/>
          <w:b/>
          <w:sz w:val="28"/>
          <w:szCs w:val="22"/>
        </w:rPr>
      </w:pPr>
      <w:r w:rsidRPr="001214B5">
        <w:rPr>
          <w:rFonts w:asciiTheme="minorHAnsi" w:hAnsiTheme="minorHAnsi"/>
          <w:b/>
          <w:sz w:val="28"/>
          <w:szCs w:val="22"/>
        </w:rPr>
        <w:t>Addendum</w:t>
      </w:r>
      <w:r>
        <w:rPr>
          <w:rFonts w:asciiTheme="minorHAnsi" w:hAnsiTheme="minorHAnsi"/>
          <w:b/>
          <w:sz w:val="28"/>
          <w:szCs w:val="22"/>
        </w:rPr>
        <w:t xml:space="preserve"> bij </w:t>
      </w:r>
    </w:p>
    <w:p w:rsidR="00F42041" w:rsidRDefault="00F42041" w:rsidP="00F42041">
      <w:pPr>
        <w:contextualSpacing/>
        <w:jc w:val="center"/>
        <w:rPr>
          <w:rFonts w:asciiTheme="minorHAnsi" w:hAnsiTheme="minorHAnsi"/>
          <w:b/>
          <w:sz w:val="28"/>
          <w:szCs w:val="22"/>
        </w:rPr>
      </w:pPr>
      <w:r>
        <w:rPr>
          <w:rFonts w:asciiTheme="minorHAnsi" w:hAnsiTheme="minorHAnsi"/>
          <w:b/>
          <w:sz w:val="28"/>
          <w:szCs w:val="22"/>
        </w:rPr>
        <w:t>de Beroepsprofielen Bekkenfysiotherapeut en Kinderfysiotherapeut</w:t>
      </w:r>
    </w:p>
    <w:p w:rsidR="00F42041" w:rsidRDefault="00F42041" w:rsidP="00F42041">
      <w:pPr>
        <w:contextualSpacing/>
        <w:jc w:val="center"/>
        <w:rPr>
          <w:rFonts w:asciiTheme="minorHAnsi" w:hAnsiTheme="minorHAnsi"/>
          <w:b/>
          <w:sz w:val="28"/>
          <w:szCs w:val="22"/>
        </w:rPr>
      </w:pPr>
    </w:p>
    <w:p w:rsidR="00F42041" w:rsidRDefault="00F42041" w:rsidP="00F42041">
      <w:pPr>
        <w:contextualSpacing/>
        <w:jc w:val="center"/>
        <w:rPr>
          <w:rFonts w:asciiTheme="minorHAnsi" w:hAnsiTheme="minorHAnsi"/>
          <w:b/>
          <w:sz w:val="32"/>
          <w:szCs w:val="32"/>
        </w:rPr>
      </w:pPr>
      <w:r w:rsidRPr="00F42041">
        <w:rPr>
          <w:rFonts w:asciiTheme="minorHAnsi" w:hAnsiTheme="minorHAnsi"/>
          <w:b/>
          <w:sz w:val="32"/>
          <w:szCs w:val="32"/>
        </w:rPr>
        <w:t xml:space="preserve">Gespecialiseerde fysiotherapie </w:t>
      </w:r>
    </w:p>
    <w:p w:rsidR="00F42041" w:rsidRPr="00F42041" w:rsidRDefault="00F42041" w:rsidP="00F42041">
      <w:pPr>
        <w:contextualSpacing/>
        <w:jc w:val="center"/>
        <w:rPr>
          <w:rFonts w:asciiTheme="minorHAnsi" w:hAnsiTheme="minorHAnsi"/>
          <w:b/>
          <w:sz w:val="32"/>
          <w:szCs w:val="32"/>
        </w:rPr>
      </w:pPr>
      <w:r w:rsidRPr="00F42041">
        <w:rPr>
          <w:rFonts w:asciiTheme="minorHAnsi" w:hAnsiTheme="minorHAnsi"/>
          <w:b/>
          <w:sz w:val="32"/>
          <w:szCs w:val="32"/>
        </w:rPr>
        <w:t>bij kinderen met problemen in de bekkenregio</w:t>
      </w:r>
    </w:p>
    <w:p w:rsidR="00F42041" w:rsidRDefault="00F42041" w:rsidP="00865CB1">
      <w:pPr>
        <w:contextualSpacing/>
        <w:jc w:val="both"/>
        <w:rPr>
          <w:rFonts w:asciiTheme="minorHAnsi" w:hAnsiTheme="minorHAnsi"/>
          <w:b/>
          <w:sz w:val="28"/>
          <w:szCs w:val="22"/>
        </w:rPr>
      </w:pPr>
    </w:p>
    <w:p w:rsidR="00F42041" w:rsidRDefault="00F42041" w:rsidP="00865CB1">
      <w:pPr>
        <w:contextualSpacing/>
        <w:jc w:val="both"/>
        <w:rPr>
          <w:rFonts w:asciiTheme="minorHAnsi" w:hAnsiTheme="minorHAnsi"/>
          <w:b/>
          <w:sz w:val="28"/>
          <w:szCs w:val="22"/>
        </w:rPr>
      </w:pPr>
    </w:p>
    <w:p w:rsidR="00F42041" w:rsidRDefault="00F42041" w:rsidP="00865CB1">
      <w:pPr>
        <w:contextualSpacing/>
        <w:jc w:val="both"/>
        <w:rPr>
          <w:rFonts w:asciiTheme="minorHAnsi" w:hAnsiTheme="minorHAnsi"/>
          <w:b/>
          <w:sz w:val="28"/>
          <w:szCs w:val="22"/>
        </w:rPr>
      </w:pPr>
    </w:p>
    <w:p w:rsidR="00CC0F0F" w:rsidRPr="001214B5" w:rsidRDefault="00B060A6" w:rsidP="00865CB1">
      <w:pPr>
        <w:contextualSpacing/>
        <w:jc w:val="both"/>
        <w:rPr>
          <w:rFonts w:asciiTheme="minorHAnsi" w:hAnsiTheme="minorHAnsi"/>
          <w:b/>
          <w:sz w:val="28"/>
          <w:szCs w:val="22"/>
        </w:rPr>
      </w:pPr>
      <w:r>
        <w:rPr>
          <w:rFonts w:asciiTheme="minorHAnsi" w:hAnsiTheme="minorHAnsi"/>
          <w:b/>
          <w:sz w:val="28"/>
          <w:szCs w:val="22"/>
        </w:rPr>
        <w:t xml:space="preserve">Zoals </w:t>
      </w:r>
      <w:r w:rsidR="00AB6B08">
        <w:rPr>
          <w:rFonts w:asciiTheme="minorHAnsi" w:hAnsiTheme="minorHAnsi"/>
          <w:b/>
          <w:sz w:val="28"/>
          <w:szCs w:val="22"/>
        </w:rPr>
        <w:t xml:space="preserve">ter goedkeuring </w:t>
      </w:r>
      <w:r>
        <w:rPr>
          <w:rFonts w:asciiTheme="minorHAnsi" w:hAnsiTheme="minorHAnsi"/>
          <w:b/>
          <w:sz w:val="28"/>
          <w:szCs w:val="22"/>
        </w:rPr>
        <w:t>voor</w:t>
      </w:r>
      <w:r w:rsidR="00AB6B08">
        <w:rPr>
          <w:rFonts w:asciiTheme="minorHAnsi" w:hAnsiTheme="minorHAnsi"/>
          <w:b/>
          <w:sz w:val="28"/>
          <w:szCs w:val="22"/>
        </w:rPr>
        <w:t xml:space="preserve"> te </w:t>
      </w:r>
      <w:r>
        <w:rPr>
          <w:rFonts w:asciiTheme="minorHAnsi" w:hAnsiTheme="minorHAnsi"/>
          <w:b/>
          <w:sz w:val="28"/>
          <w:szCs w:val="22"/>
        </w:rPr>
        <w:t>leg</w:t>
      </w:r>
      <w:r w:rsidR="00AB6B08">
        <w:rPr>
          <w:rFonts w:asciiTheme="minorHAnsi" w:hAnsiTheme="minorHAnsi"/>
          <w:b/>
          <w:sz w:val="28"/>
          <w:szCs w:val="22"/>
        </w:rPr>
        <w:t>gen</w:t>
      </w:r>
      <w:r>
        <w:rPr>
          <w:rFonts w:asciiTheme="minorHAnsi" w:hAnsiTheme="minorHAnsi"/>
          <w:b/>
          <w:sz w:val="28"/>
          <w:szCs w:val="22"/>
        </w:rPr>
        <w:t xml:space="preserve"> aan de leden van de NVFB d.d. 17 november 2016 en aan de leden van de NVFK d.d</w:t>
      </w:r>
      <w:r w:rsidR="00AB6B08">
        <w:rPr>
          <w:rFonts w:asciiTheme="minorHAnsi" w:hAnsiTheme="minorHAnsi"/>
          <w:b/>
          <w:sz w:val="28"/>
          <w:szCs w:val="22"/>
        </w:rPr>
        <w:t>.</w:t>
      </w:r>
      <w:r>
        <w:rPr>
          <w:rFonts w:asciiTheme="minorHAnsi" w:hAnsiTheme="minorHAnsi"/>
          <w:b/>
          <w:sz w:val="28"/>
          <w:szCs w:val="22"/>
        </w:rPr>
        <w:t xml:space="preserve"> 22 november 2016</w:t>
      </w:r>
    </w:p>
    <w:p w:rsidR="002C579B" w:rsidRDefault="002C579B" w:rsidP="00865CB1">
      <w:pPr>
        <w:contextualSpacing/>
        <w:jc w:val="both"/>
        <w:rPr>
          <w:rFonts w:asciiTheme="minorHAnsi" w:hAnsiTheme="minorHAnsi"/>
          <w:b/>
          <w:sz w:val="22"/>
          <w:szCs w:val="22"/>
        </w:rPr>
      </w:pPr>
    </w:p>
    <w:p w:rsidR="00B060A6" w:rsidRDefault="00B060A6" w:rsidP="00865CB1">
      <w:pPr>
        <w:contextualSpacing/>
        <w:jc w:val="both"/>
        <w:rPr>
          <w:rFonts w:asciiTheme="minorHAnsi" w:hAnsiTheme="minorHAnsi"/>
          <w:b/>
          <w:sz w:val="22"/>
          <w:szCs w:val="22"/>
        </w:rPr>
      </w:pPr>
    </w:p>
    <w:p w:rsidR="00B060A6" w:rsidRDefault="00B060A6" w:rsidP="00865CB1">
      <w:pPr>
        <w:contextualSpacing/>
        <w:jc w:val="both"/>
        <w:rPr>
          <w:rFonts w:asciiTheme="minorHAnsi" w:hAnsiTheme="minorHAnsi"/>
          <w:b/>
          <w:sz w:val="22"/>
          <w:szCs w:val="22"/>
        </w:rPr>
      </w:pPr>
    </w:p>
    <w:p w:rsidR="00B060A6" w:rsidRDefault="00B060A6" w:rsidP="00865CB1">
      <w:pPr>
        <w:contextualSpacing/>
        <w:jc w:val="both"/>
        <w:rPr>
          <w:rFonts w:asciiTheme="minorHAnsi" w:hAnsiTheme="minorHAnsi"/>
          <w:b/>
          <w:sz w:val="22"/>
          <w:szCs w:val="22"/>
        </w:rPr>
      </w:pPr>
    </w:p>
    <w:p w:rsidR="00B060A6" w:rsidRDefault="00B060A6" w:rsidP="00865CB1">
      <w:pPr>
        <w:contextualSpacing/>
        <w:jc w:val="both"/>
        <w:rPr>
          <w:rFonts w:asciiTheme="minorHAnsi" w:hAnsiTheme="minorHAnsi"/>
          <w:b/>
          <w:sz w:val="22"/>
          <w:szCs w:val="22"/>
        </w:rPr>
      </w:pPr>
    </w:p>
    <w:p w:rsidR="00B060A6" w:rsidRDefault="00B060A6" w:rsidP="00865CB1">
      <w:pPr>
        <w:contextualSpacing/>
        <w:jc w:val="both"/>
        <w:rPr>
          <w:rFonts w:asciiTheme="minorHAnsi" w:hAnsiTheme="minorHAnsi"/>
          <w:b/>
          <w:sz w:val="22"/>
          <w:szCs w:val="22"/>
        </w:rPr>
      </w:pPr>
    </w:p>
    <w:p w:rsidR="00B060A6" w:rsidRDefault="00B060A6" w:rsidP="00865CB1">
      <w:pPr>
        <w:contextualSpacing/>
        <w:jc w:val="both"/>
        <w:rPr>
          <w:rFonts w:asciiTheme="minorHAnsi" w:hAnsiTheme="minorHAnsi"/>
          <w:b/>
          <w:sz w:val="22"/>
          <w:szCs w:val="22"/>
        </w:rPr>
      </w:pPr>
    </w:p>
    <w:p w:rsidR="00B060A6" w:rsidRPr="00F42041" w:rsidRDefault="00B060A6" w:rsidP="00865CB1">
      <w:pPr>
        <w:contextualSpacing/>
        <w:jc w:val="both"/>
        <w:rPr>
          <w:rFonts w:asciiTheme="minorHAnsi" w:hAnsiTheme="minorHAnsi"/>
          <w:sz w:val="28"/>
          <w:szCs w:val="28"/>
        </w:rPr>
      </w:pPr>
      <w:r w:rsidRPr="00F42041">
        <w:rPr>
          <w:rFonts w:asciiTheme="minorHAnsi" w:hAnsiTheme="minorHAnsi"/>
          <w:sz w:val="28"/>
          <w:szCs w:val="28"/>
        </w:rPr>
        <w:t>November 2016</w:t>
      </w:r>
    </w:p>
    <w:p w:rsidR="00B060A6" w:rsidRPr="00F42041" w:rsidRDefault="00B060A6" w:rsidP="00865CB1">
      <w:pPr>
        <w:contextualSpacing/>
        <w:jc w:val="both"/>
        <w:rPr>
          <w:rFonts w:asciiTheme="minorHAnsi" w:hAnsiTheme="minorHAnsi"/>
          <w:sz w:val="28"/>
          <w:szCs w:val="28"/>
        </w:rPr>
      </w:pPr>
    </w:p>
    <w:p w:rsidR="00B060A6" w:rsidRPr="00F42041" w:rsidRDefault="00B060A6" w:rsidP="00865CB1">
      <w:pPr>
        <w:contextualSpacing/>
        <w:jc w:val="both"/>
        <w:rPr>
          <w:rFonts w:asciiTheme="minorHAnsi" w:hAnsiTheme="minorHAnsi"/>
          <w:sz w:val="28"/>
          <w:szCs w:val="28"/>
        </w:rPr>
      </w:pPr>
      <w:r w:rsidRPr="00F42041">
        <w:rPr>
          <w:rFonts w:asciiTheme="minorHAnsi" w:hAnsiTheme="minorHAnsi"/>
          <w:sz w:val="28"/>
          <w:szCs w:val="28"/>
        </w:rPr>
        <w:t>Netty Bluyssen</w:t>
      </w:r>
    </w:p>
    <w:p w:rsidR="00B060A6" w:rsidRPr="00F42041" w:rsidRDefault="00B060A6" w:rsidP="00865CB1">
      <w:pPr>
        <w:contextualSpacing/>
        <w:jc w:val="both"/>
        <w:rPr>
          <w:rFonts w:asciiTheme="minorHAnsi" w:hAnsiTheme="minorHAnsi"/>
          <w:sz w:val="28"/>
          <w:szCs w:val="28"/>
        </w:rPr>
      </w:pPr>
      <w:r w:rsidRPr="00F42041">
        <w:rPr>
          <w:rFonts w:asciiTheme="minorHAnsi" w:hAnsiTheme="minorHAnsi"/>
          <w:sz w:val="28"/>
          <w:szCs w:val="28"/>
        </w:rPr>
        <w:t>Bregje Vriend</w:t>
      </w:r>
    </w:p>
    <w:p w:rsidR="00B060A6" w:rsidRPr="00F42041" w:rsidRDefault="00B060A6" w:rsidP="00865CB1">
      <w:pPr>
        <w:contextualSpacing/>
        <w:jc w:val="both"/>
        <w:rPr>
          <w:rFonts w:asciiTheme="minorHAnsi" w:hAnsiTheme="minorHAnsi"/>
          <w:sz w:val="22"/>
          <w:szCs w:val="22"/>
        </w:rPr>
      </w:pPr>
    </w:p>
    <w:p w:rsidR="00B060A6" w:rsidRDefault="00B060A6" w:rsidP="00865CB1">
      <w:pPr>
        <w:contextualSpacing/>
        <w:jc w:val="both"/>
        <w:rPr>
          <w:rFonts w:asciiTheme="minorHAnsi" w:hAnsiTheme="minorHAnsi"/>
          <w:b/>
          <w:sz w:val="22"/>
          <w:szCs w:val="22"/>
        </w:rPr>
      </w:pPr>
    </w:p>
    <w:p w:rsidR="00B060A6" w:rsidRDefault="00B060A6" w:rsidP="00865CB1">
      <w:pPr>
        <w:contextualSpacing/>
        <w:jc w:val="both"/>
        <w:rPr>
          <w:rFonts w:asciiTheme="minorHAnsi" w:hAnsiTheme="minorHAnsi"/>
          <w:b/>
          <w:sz w:val="22"/>
          <w:szCs w:val="22"/>
        </w:rPr>
      </w:pPr>
    </w:p>
    <w:p w:rsidR="00F42041" w:rsidRDefault="00B060A6" w:rsidP="00865CB1">
      <w:pPr>
        <w:contextualSpacing/>
        <w:jc w:val="both"/>
        <w:rPr>
          <w:rFonts w:asciiTheme="minorHAnsi" w:hAnsiTheme="minorHAnsi"/>
        </w:rPr>
      </w:pPr>
      <w:r w:rsidRPr="00F42041">
        <w:rPr>
          <w:rFonts w:asciiTheme="minorHAnsi" w:hAnsiTheme="minorHAnsi"/>
        </w:rPr>
        <w:t xml:space="preserve">Met dank aan Bernadette Berendes-van Dijk en Marlou Essink </w:t>
      </w:r>
    </w:p>
    <w:p w:rsidR="00B060A6" w:rsidRPr="003C1D51" w:rsidRDefault="00B060A6" w:rsidP="00865CB1">
      <w:pPr>
        <w:contextualSpacing/>
        <w:jc w:val="both"/>
        <w:rPr>
          <w:rFonts w:asciiTheme="minorHAnsi" w:hAnsiTheme="minorHAnsi"/>
        </w:rPr>
      </w:pPr>
      <w:r w:rsidRPr="00F42041">
        <w:rPr>
          <w:rFonts w:asciiTheme="minorHAnsi" w:hAnsiTheme="minorHAnsi"/>
        </w:rPr>
        <w:t>voor hun bijdrage aan de herziene versie</w:t>
      </w:r>
      <w:r w:rsidR="00F42041">
        <w:rPr>
          <w:rFonts w:asciiTheme="minorHAnsi" w:hAnsiTheme="minorHAnsi"/>
        </w:rPr>
        <w:t>.</w:t>
      </w:r>
      <w:r>
        <w:rPr>
          <w:rFonts w:asciiTheme="minorHAnsi" w:hAnsiTheme="minorHAnsi"/>
          <w:b/>
          <w:sz w:val="22"/>
          <w:szCs w:val="22"/>
        </w:rPr>
        <w:br w:type="page"/>
      </w:r>
    </w:p>
    <w:p w:rsidR="00634F45" w:rsidRDefault="00634F45" w:rsidP="00865CB1">
      <w:pPr>
        <w:contextualSpacing/>
        <w:jc w:val="both"/>
        <w:rPr>
          <w:rFonts w:asciiTheme="minorHAnsi" w:hAnsiTheme="minorHAnsi"/>
          <w:b/>
          <w:sz w:val="22"/>
          <w:szCs w:val="22"/>
        </w:rPr>
      </w:pPr>
      <w:r w:rsidRPr="00FD6E4E">
        <w:rPr>
          <w:rFonts w:asciiTheme="minorHAnsi" w:hAnsiTheme="minorHAnsi"/>
          <w:b/>
          <w:sz w:val="22"/>
          <w:szCs w:val="22"/>
        </w:rPr>
        <w:lastRenderedPageBreak/>
        <w:t>Inleiding</w:t>
      </w:r>
    </w:p>
    <w:p w:rsidR="00D63D3D" w:rsidRPr="00FD6E4E" w:rsidRDefault="00D63D3D" w:rsidP="00865CB1">
      <w:pPr>
        <w:contextualSpacing/>
        <w:jc w:val="both"/>
        <w:rPr>
          <w:rFonts w:asciiTheme="minorHAnsi" w:hAnsiTheme="minorHAnsi"/>
          <w:b/>
          <w:sz w:val="22"/>
          <w:szCs w:val="22"/>
        </w:rPr>
      </w:pPr>
    </w:p>
    <w:p w:rsidR="00025DE2" w:rsidRPr="00FD6E4E" w:rsidRDefault="00634F45" w:rsidP="00865CB1">
      <w:pPr>
        <w:jc w:val="both"/>
        <w:rPr>
          <w:rFonts w:asciiTheme="minorHAnsi" w:hAnsiTheme="minorHAnsi"/>
          <w:sz w:val="22"/>
          <w:szCs w:val="22"/>
        </w:rPr>
      </w:pPr>
      <w:r w:rsidRPr="00FD6E4E">
        <w:rPr>
          <w:rFonts w:asciiTheme="minorHAnsi" w:hAnsiTheme="minorHAnsi"/>
          <w:sz w:val="22"/>
          <w:szCs w:val="22"/>
        </w:rPr>
        <w:t xml:space="preserve">Ouders/verzorgers van kinderen en adolescenten (0-18 </w:t>
      </w:r>
      <w:r w:rsidR="00BA1D6B">
        <w:rPr>
          <w:rFonts w:asciiTheme="minorHAnsi" w:hAnsiTheme="minorHAnsi"/>
          <w:sz w:val="22"/>
          <w:szCs w:val="22"/>
        </w:rPr>
        <w:t xml:space="preserve">jaar) </w:t>
      </w:r>
      <w:r w:rsidR="00A112AF">
        <w:rPr>
          <w:rFonts w:asciiTheme="minorHAnsi" w:hAnsiTheme="minorHAnsi"/>
          <w:sz w:val="22"/>
          <w:szCs w:val="22"/>
        </w:rPr>
        <w:t>kunnen</w:t>
      </w:r>
      <w:r w:rsidR="00BA1D6B">
        <w:rPr>
          <w:rFonts w:asciiTheme="minorHAnsi" w:hAnsiTheme="minorHAnsi"/>
          <w:sz w:val="22"/>
          <w:szCs w:val="22"/>
        </w:rPr>
        <w:t xml:space="preserve"> zich tot een </w:t>
      </w:r>
      <w:r w:rsidR="00A112AF">
        <w:rPr>
          <w:rFonts w:asciiTheme="minorHAnsi" w:hAnsiTheme="minorHAnsi"/>
          <w:sz w:val="22"/>
          <w:szCs w:val="22"/>
        </w:rPr>
        <w:t xml:space="preserve">geregistreerde </w:t>
      </w:r>
      <w:r w:rsidRPr="00FD6E4E">
        <w:rPr>
          <w:rFonts w:asciiTheme="minorHAnsi" w:hAnsiTheme="minorHAnsi"/>
          <w:sz w:val="22"/>
          <w:szCs w:val="22"/>
        </w:rPr>
        <w:t>bekkenfysiotherapeut</w:t>
      </w:r>
      <w:r w:rsidR="00DF5499">
        <w:rPr>
          <w:rFonts w:asciiTheme="minorHAnsi" w:hAnsiTheme="minorHAnsi"/>
          <w:sz w:val="22"/>
          <w:szCs w:val="22"/>
          <w:vertAlign w:val="superscript"/>
        </w:rPr>
        <w:t>1</w:t>
      </w:r>
      <w:r w:rsidRPr="00FD6E4E">
        <w:rPr>
          <w:rFonts w:asciiTheme="minorHAnsi" w:hAnsiTheme="minorHAnsi"/>
          <w:sz w:val="22"/>
          <w:szCs w:val="22"/>
        </w:rPr>
        <w:t xml:space="preserve"> </w:t>
      </w:r>
      <w:r w:rsidR="00A112AF">
        <w:rPr>
          <w:rFonts w:asciiTheme="minorHAnsi" w:hAnsiTheme="minorHAnsi"/>
          <w:sz w:val="22"/>
          <w:szCs w:val="22"/>
        </w:rPr>
        <w:t xml:space="preserve">of </w:t>
      </w:r>
      <w:r w:rsidR="0068331A">
        <w:rPr>
          <w:rFonts w:asciiTheme="minorHAnsi" w:hAnsiTheme="minorHAnsi"/>
          <w:sz w:val="22"/>
          <w:szCs w:val="22"/>
        </w:rPr>
        <w:t xml:space="preserve">een </w:t>
      </w:r>
      <w:r w:rsidR="00A112AF">
        <w:rPr>
          <w:rFonts w:asciiTheme="minorHAnsi" w:hAnsiTheme="minorHAnsi"/>
          <w:sz w:val="22"/>
          <w:szCs w:val="22"/>
        </w:rPr>
        <w:t>geregistreerde kinderfysiotherapeut</w:t>
      </w:r>
      <w:r w:rsidR="00DF5499">
        <w:rPr>
          <w:rFonts w:asciiTheme="minorHAnsi" w:hAnsiTheme="minorHAnsi"/>
          <w:sz w:val="22"/>
          <w:szCs w:val="22"/>
          <w:vertAlign w:val="superscript"/>
        </w:rPr>
        <w:t>2</w:t>
      </w:r>
      <w:r w:rsidR="00A112AF">
        <w:rPr>
          <w:rFonts w:asciiTheme="minorHAnsi" w:hAnsiTheme="minorHAnsi"/>
          <w:sz w:val="22"/>
          <w:szCs w:val="22"/>
        </w:rPr>
        <w:t xml:space="preserve"> wenden</w:t>
      </w:r>
      <w:r w:rsidR="00865CB1">
        <w:rPr>
          <w:rFonts w:asciiTheme="minorHAnsi" w:hAnsiTheme="minorHAnsi"/>
          <w:sz w:val="22"/>
          <w:szCs w:val="22"/>
        </w:rPr>
        <w:t xml:space="preserve"> </w:t>
      </w:r>
      <w:r w:rsidR="00245367" w:rsidRPr="00FD6E4E">
        <w:rPr>
          <w:rFonts w:asciiTheme="minorHAnsi" w:hAnsiTheme="minorHAnsi"/>
          <w:sz w:val="22"/>
          <w:szCs w:val="22"/>
        </w:rPr>
        <w:t xml:space="preserve">wanneer </w:t>
      </w:r>
      <w:r w:rsidRPr="00FD6E4E">
        <w:rPr>
          <w:rFonts w:asciiTheme="minorHAnsi" w:hAnsiTheme="minorHAnsi"/>
          <w:sz w:val="22"/>
          <w:szCs w:val="22"/>
        </w:rPr>
        <w:t>zij gezondheidsproblemen en daarmee samenhangende participatie problemen ervaren door stoorn</w:t>
      </w:r>
      <w:r w:rsidR="000F7675">
        <w:rPr>
          <w:rFonts w:asciiTheme="minorHAnsi" w:hAnsiTheme="minorHAnsi"/>
          <w:sz w:val="22"/>
          <w:szCs w:val="22"/>
        </w:rPr>
        <w:t xml:space="preserve">issen in de  </w:t>
      </w:r>
      <w:r w:rsidR="00437DCE">
        <w:rPr>
          <w:rFonts w:asciiTheme="minorHAnsi" w:hAnsiTheme="minorHAnsi"/>
          <w:sz w:val="22"/>
          <w:szCs w:val="22"/>
        </w:rPr>
        <w:t xml:space="preserve">zindelijkheid, </w:t>
      </w:r>
      <w:r w:rsidR="000F7675">
        <w:rPr>
          <w:rFonts w:asciiTheme="minorHAnsi" w:hAnsiTheme="minorHAnsi"/>
          <w:sz w:val="22"/>
          <w:szCs w:val="22"/>
        </w:rPr>
        <w:t>mictie  (overdag en</w:t>
      </w:r>
      <w:r w:rsidR="00531DFF">
        <w:rPr>
          <w:rFonts w:asciiTheme="minorHAnsi" w:hAnsiTheme="minorHAnsi"/>
          <w:sz w:val="22"/>
          <w:szCs w:val="22"/>
        </w:rPr>
        <w:t xml:space="preserve"> </w:t>
      </w:r>
      <w:r w:rsidRPr="00FD6E4E">
        <w:rPr>
          <w:rFonts w:asciiTheme="minorHAnsi" w:hAnsiTheme="minorHAnsi"/>
          <w:sz w:val="22"/>
          <w:szCs w:val="22"/>
        </w:rPr>
        <w:t>’s nachts) en/of defecatie</w:t>
      </w:r>
      <w:r w:rsidR="00FD6E4E">
        <w:rPr>
          <w:rFonts w:asciiTheme="minorHAnsi" w:hAnsiTheme="minorHAnsi"/>
          <w:sz w:val="22"/>
          <w:szCs w:val="22"/>
        </w:rPr>
        <w:t>.</w:t>
      </w:r>
      <w:r w:rsidR="00DF5499">
        <w:rPr>
          <w:rFonts w:asciiTheme="minorHAnsi" w:hAnsiTheme="minorHAnsi"/>
          <w:sz w:val="22"/>
          <w:szCs w:val="22"/>
          <w:vertAlign w:val="superscript"/>
        </w:rPr>
        <w:t>3-6</w:t>
      </w:r>
      <w:r w:rsidRPr="00FD6E4E">
        <w:rPr>
          <w:rFonts w:asciiTheme="minorHAnsi" w:hAnsiTheme="minorHAnsi"/>
          <w:sz w:val="22"/>
          <w:szCs w:val="22"/>
        </w:rPr>
        <w:t xml:space="preserve"> </w:t>
      </w:r>
    </w:p>
    <w:p w:rsidR="0036244E" w:rsidRDefault="0036244E" w:rsidP="00865CB1">
      <w:pPr>
        <w:jc w:val="both"/>
        <w:rPr>
          <w:b/>
          <w:sz w:val="22"/>
          <w:szCs w:val="22"/>
        </w:rPr>
      </w:pPr>
    </w:p>
    <w:p w:rsidR="00A01AC0" w:rsidRDefault="00C302F0" w:rsidP="00865CB1">
      <w:pPr>
        <w:jc w:val="both"/>
        <w:rPr>
          <w:rFonts w:cs="Arial"/>
          <w:sz w:val="22"/>
          <w:szCs w:val="22"/>
        </w:rPr>
      </w:pPr>
      <w:r w:rsidRPr="0070483A">
        <w:rPr>
          <w:sz w:val="22"/>
          <w:szCs w:val="22"/>
        </w:rPr>
        <w:t>Bekkenfysiotherapeuten</w:t>
      </w:r>
      <w:r w:rsidR="000A1493">
        <w:rPr>
          <w:rStyle w:val="Voetnootmarkering"/>
          <w:sz w:val="22"/>
          <w:szCs w:val="22"/>
        </w:rPr>
        <w:footnoteReference w:id="1"/>
      </w:r>
      <w:r w:rsidRPr="0070483A">
        <w:rPr>
          <w:sz w:val="22"/>
          <w:szCs w:val="22"/>
        </w:rPr>
        <w:t xml:space="preserve"> en </w:t>
      </w:r>
      <w:r w:rsidRPr="0070483A">
        <w:rPr>
          <w:rFonts w:asciiTheme="minorHAnsi" w:eastAsia="Times New Roman" w:hAnsiTheme="minorHAnsi"/>
          <w:sz w:val="22"/>
          <w:szCs w:val="22"/>
          <w:lang w:eastAsia="nl-NL"/>
        </w:rPr>
        <w:t xml:space="preserve"> </w:t>
      </w:r>
      <w:r w:rsidRPr="0070483A">
        <w:rPr>
          <w:sz w:val="22"/>
          <w:szCs w:val="22"/>
        </w:rPr>
        <w:t>kinderfysiotherapeuten</w:t>
      </w:r>
      <w:r w:rsidR="000C411A">
        <w:rPr>
          <w:sz w:val="22"/>
          <w:szCs w:val="22"/>
          <w:vertAlign w:val="superscript"/>
        </w:rPr>
        <w:t>2</w:t>
      </w:r>
      <w:r w:rsidRPr="0070483A">
        <w:rPr>
          <w:sz w:val="22"/>
          <w:szCs w:val="22"/>
        </w:rPr>
        <w:t xml:space="preserve"> </w:t>
      </w:r>
      <w:r w:rsidRPr="0070483A">
        <w:rPr>
          <w:rFonts w:asciiTheme="minorHAnsi" w:eastAsia="Times New Roman" w:hAnsiTheme="minorHAnsi"/>
          <w:sz w:val="22"/>
          <w:szCs w:val="22"/>
          <w:lang w:eastAsia="nl-NL"/>
        </w:rPr>
        <w:t>werken vanuit hun eigen deskundigheid en achtergrond</w:t>
      </w:r>
      <w:r w:rsidR="00927AF8">
        <w:rPr>
          <w:rFonts w:asciiTheme="minorHAnsi" w:eastAsia="Times New Roman" w:hAnsiTheme="minorHAnsi"/>
          <w:sz w:val="22"/>
          <w:szCs w:val="22"/>
          <w:lang w:eastAsia="nl-NL"/>
        </w:rPr>
        <w:t xml:space="preserve"> bij deze groep kinderen</w:t>
      </w:r>
      <w:r w:rsidR="00C8341B">
        <w:rPr>
          <w:rFonts w:asciiTheme="minorHAnsi" w:eastAsia="Times New Roman" w:hAnsiTheme="minorHAnsi"/>
          <w:sz w:val="22"/>
          <w:szCs w:val="22"/>
          <w:lang w:eastAsia="nl-NL"/>
        </w:rPr>
        <w:t>.</w:t>
      </w:r>
      <w:r w:rsidR="00920B52" w:rsidRPr="00920B52">
        <w:rPr>
          <w:rFonts w:cs="Arial"/>
          <w:sz w:val="22"/>
          <w:szCs w:val="22"/>
        </w:rPr>
        <w:t xml:space="preserve"> </w:t>
      </w:r>
      <w:r w:rsidR="00927AF8">
        <w:rPr>
          <w:rFonts w:cs="Arial"/>
          <w:sz w:val="22"/>
          <w:szCs w:val="22"/>
        </w:rPr>
        <w:t xml:space="preserve">Daarmee zijn </w:t>
      </w:r>
      <w:r w:rsidR="00920B52">
        <w:rPr>
          <w:rFonts w:cs="Arial"/>
          <w:sz w:val="22"/>
          <w:szCs w:val="22"/>
        </w:rPr>
        <w:t>competenties, kennis en vaardigheden van deze</w:t>
      </w:r>
      <w:r w:rsidR="006E6017">
        <w:rPr>
          <w:rFonts w:cs="Arial"/>
          <w:sz w:val="22"/>
          <w:szCs w:val="22"/>
        </w:rPr>
        <w:t xml:space="preserve"> </w:t>
      </w:r>
      <w:r w:rsidR="00920B52">
        <w:rPr>
          <w:rFonts w:cs="Arial"/>
          <w:sz w:val="22"/>
          <w:szCs w:val="22"/>
        </w:rPr>
        <w:t>fysiotherapeuten  niet identiek door verschil</w:t>
      </w:r>
      <w:r w:rsidR="0068331A">
        <w:rPr>
          <w:rFonts w:cs="Arial"/>
          <w:sz w:val="22"/>
          <w:szCs w:val="22"/>
        </w:rPr>
        <w:t>len</w:t>
      </w:r>
      <w:r w:rsidR="00920B52">
        <w:rPr>
          <w:rFonts w:cs="Arial"/>
          <w:sz w:val="22"/>
          <w:szCs w:val="22"/>
        </w:rPr>
        <w:t xml:space="preserve"> in </w:t>
      </w:r>
      <w:r w:rsidR="00BA02AF">
        <w:rPr>
          <w:rFonts w:cs="Arial"/>
          <w:sz w:val="22"/>
          <w:szCs w:val="22"/>
        </w:rPr>
        <w:t>opleiding en aanvullende  scholing</w:t>
      </w:r>
      <w:r w:rsidR="00920B52">
        <w:rPr>
          <w:rFonts w:cs="Arial"/>
          <w:sz w:val="22"/>
          <w:szCs w:val="22"/>
        </w:rPr>
        <w:t xml:space="preserve">. </w:t>
      </w:r>
      <w:r w:rsidR="00927AF8">
        <w:rPr>
          <w:rFonts w:cs="Arial"/>
          <w:sz w:val="22"/>
          <w:szCs w:val="22"/>
        </w:rPr>
        <w:t xml:space="preserve">Dit addendum heeft tot doel om de kwaliteit van de gespecialiseerde fysiotherapeutische zorg, met name wat betreft </w:t>
      </w:r>
      <w:r w:rsidR="00A47E47">
        <w:rPr>
          <w:rFonts w:cs="Arial"/>
          <w:sz w:val="22"/>
          <w:szCs w:val="22"/>
        </w:rPr>
        <w:t>patiënt</w:t>
      </w:r>
      <w:r w:rsidR="00927AF8">
        <w:rPr>
          <w:rFonts w:cs="Arial"/>
          <w:sz w:val="22"/>
          <w:szCs w:val="22"/>
        </w:rPr>
        <w:t>veiligheid, te borgen en de competenties, kennis en vaardigheden van de gespecialiseerde fysiotherapeut* bij kinderen met problemen in de bekkenregio te beschrijven.</w:t>
      </w:r>
    </w:p>
    <w:p w:rsidR="00927AF8" w:rsidRPr="00522F40" w:rsidRDefault="00927AF8" w:rsidP="00865CB1">
      <w:pPr>
        <w:jc w:val="both"/>
        <w:rPr>
          <w:rFonts w:asciiTheme="minorHAnsi" w:eastAsia="Times New Roman" w:hAnsiTheme="minorHAnsi"/>
          <w:color w:val="FF0000"/>
          <w:sz w:val="22"/>
          <w:szCs w:val="22"/>
          <w:lang w:eastAsia="nl-NL"/>
        </w:rPr>
      </w:pPr>
    </w:p>
    <w:p w:rsidR="00A01AC0" w:rsidRDefault="00A01AC0" w:rsidP="00A01AC0">
      <w:pPr>
        <w:contextualSpacing/>
        <w:jc w:val="both"/>
        <w:rPr>
          <w:rFonts w:asciiTheme="minorHAnsi" w:hAnsiTheme="minorHAnsi"/>
          <w:sz w:val="22"/>
          <w:szCs w:val="22"/>
        </w:rPr>
      </w:pPr>
      <w:r w:rsidRPr="00FD6E4E">
        <w:rPr>
          <w:rFonts w:asciiTheme="minorHAnsi" w:hAnsiTheme="minorHAnsi"/>
          <w:sz w:val="22"/>
          <w:szCs w:val="22"/>
        </w:rPr>
        <w:t>In overleg met de beide beroepsverenigingen</w:t>
      </w:r>
      <w:r w:rsidR="00203FB8">
        <w:rPr>
          <w:rFonts w:asciiTheme="minorHAnsi" w:hAnsiTheme="minorHAnsi"/>
          <w:sz w:val="22"/>
          <w:szCs w:val="22"/>
        </w:rPr>
        <w:t>,</w:t>
      </w:r>
      <w:r w:rsidR="00252C2F">
        <w:rPr>
          <w:rFonts w:asciiTheme="minorHAnsi" w:hAnsiTheme="minorHAnsi"/>
          <w:sz w:val="22"/>
          <w:szCs w:val="22"/>
        </w:rPr>
        <w:t xml:space="preserve"> de </w:t>
      </w:r>
      <w:r w:rsidR="00252C2F" w:rsidRPr="000C411A">
        <w:rPr>
          <w:rFonts w:asciiTheme="minorHAnsi" w:hAnsiTheme="minorHAnsi"/>
          <w:sz w:val="22"/>
          <w:szCs w:val="22"/>
        </w:rPr>
        <w:t>Nederlandse Vereniging voor Fysiotherapie bij bekkenproblematiek en Pre- en Postpartum Gezondheidszorg</w:t>
      </w:r>
      <w:r w:rsidR="00252C2F">
        <w:rPr>
          <w:rFonts w:asciiTheme="minorHAnsi" w:hAnsiTheme="minorHAnsi"/>
          <w:sz w:val="22"/>
          <w:szCs w:val="22"/>
        </w:rPr>
        <w:t xml:space="preserve"> </w:t>
      </w:r>
      <w:r w:rsidR="00D3311C">
        <w:rPr>
          <w:rFonts w:asciiTheme="minorHAnsi" w:hAnsiTheme="minorHAnsi"/>
          <w:sz w:val="22"/>
          <w:szCs w:val="22"/>
        </w:rPr>
        <w:t xml:space="preserve">(NVFB)  en de Nederlandse </w:t>
      </w:r>
      <w:r w:rsidR="000C411A">
        <w:rPr>
          <w:rFonts w:asciiTheme="minorHAnsi" w:hAnsiTheme="minorHAnsi"/>
          <w:sz w:val="22"/>
          <w:szCs w:val="22"/>
        </w:rPr>
        <w:t>V</w:t>
      </w:r>
      <w:r w:rsidR="00D3311C">
        <w:rPr>
          <w:rFonts w:asciiTheme="minorHAnsi" w:hAnsiTheme="minorHAnsi"/>
          <w:sz w:val="22"/>
          <w:szCs w:val="22"/>
        </w:rPr>
        <w:t>ereniging voor Fysiotherapie bij kinderen</w:t>
      </w:r>
      <w:r>
        <w:rPr>
          <w:rFonts w:asciiTheme="minorHAnsi" w:hAnsiTheme="minorHAnsi"/>
          <w:sz w:val="22"/>
          <w:szCs w:val="22"/>
        </w:rPr>
        <w:t xml:space="preserve"> </w:t>
      </w:r>
      <w:r w:rsidR="00D3311C">
        <w:rPr>
          <w:rFonts w:asciiTheme="minorHAnsi" w:hAnsiTheme="minorHAnsi"/>
          <w:sz w:val="22"/>
          <w:szCs w:val="22"/>
        </w:rPr>
        <w:t>(</w:t>
      </w:r>
      <w:r>
        <w:rPr>
          <w:rFonts w:asciiTheme="minorHAnsi" w:hAnsiTheme="minorHAnsi"/>
          <w:sz w:val="22"/>
          <w:szCs w:val="22"/>
        </w:rPr>
        <w:t>NVFK)</w:t>
      </w:r>
      <w:r w:rsidR="00203FB8">
        <w:rPr>
          <w:rFonts w:asciiTheme="minorHAnsi" w:hAnsiTheme="minorHAnsi"/>
          <w:sz w:val="22"/>
          <w:szCs w:val="22"/>
        </w:rPr>
        <w:t>,</w:t>
      </w:r>
      <w:r>
        <w:rPr>
          <w:rFonts w:asciiTheme="minorHAnsi" w:hAnsiTheme="minorHAnsi"/>
          <w:sz w:val="22"/>
          <w:szCs w:val="22"/>
        </w:rPr>
        <w:t xml:space="preserve"> is gekozen een </w:t>
      </w:r>
      <w:r w:rsidR="000C411A">
        <w:rPr>
          <w:rFonts w:asciiTheme="minorHAnsi" w:hAnsiTheme="minorHAnsi"/>
          <w:sz w:val="22"/>
          <w:szCs w:val="22"/>
        </w:rPr>
        <w:t xml:space="preserve">gezamenlijk </w:t>
      </w:r>
      <w:r>
        <w:rPr>
          <w:rFonts w:asciiTheme="minorHAnsi" w:hAnsiTheme="minorHAnsi"/>
          <w:sz w:val="22"/>
          <w:szCs w:val="22"/>
        </w:rPr>
        <w:t>addendum</w:t>
      </w:r>
      <w:r w:rsidRPr="00FD6E4E">
        <w:rPr>
          <w:rFonts w:asciiTheme="minorHAnsi" w:hAnsiTheme="minorHAnsi"/>
          <w:sz w:val="22"/>
          <w:szCs w:val="22"/>
        </w:rPr>
        <w:t xml:space="preserve"> </w:t>
      </w:r>
      <w:r w:rsidR="000C411A">
        <w:rPr>
          <w:rFonts w:asciiTheme="minorHAnsi" w:hAnsiTheme="minorHAnsi"/>
          <w:sz w:val="22"/>
          <w:szCs w:val="22"/>
        </w:rPr>
        <w:t xml:space="preserve">bij het Beroepsprofiel Bekkenfysiotherapeut en Beroepsprofiel Kinderfysiotherapeut </w:t>
      </w:r>
      <w:r w:rsidRPr="00FD6E4E">
        <w:rPr>
          <w:rFonts w:asciiTheme="minorHAnsi" w:hAnsiTheme="minorHAnsi"/>
          <w:sz w:val="22"/>
          <w:szCs w:val="22"/>
        </w:rPr>
        <w:t>te schrijven waarin de kennis en kunde van beide speci</w:t>
      </w:r>
      <w:r>
        <w:rPr>
          <w:rFonts w:asciiTheme="minorHAnsi" w:hAnsiTheme="minorHAnsi"/>
          <w:sz w:val="22"/>
          <w:szCs w:val="22"/>
        </w:rPr>
        <w:t xml:space="preserve">alisaties zijn gebundeld en </w:t>
      </w:r>
      <w:r w:rsidRPr="00FD6E4E">
        <w:rPr>
          <w:rFonts w:asciiTheme="minorHAnsi" w:hAnsiTheme="minorHAnsi"/>
          <w:sz w:val="22"/>
          <w:szCs w:val="22"/>
        </w:rPr>
        <w:t>samengebrach</w:t>
      </w:r>
      <w:r>
        <w:rPr>
          <w:rFonts w:asciiTheme="minorHAnsi" w:hAnsiTheme="minorHAnsi"/>
          <w:sz w:val="22"/>
          <w:szCs w:val="22"/>
        </w:rPr>
        <w:t xml:space="preserve">t </w:t>
      </w:r>
      <w:r w:rsidRPr="00D763EE">
        <w:rPr>
          <w:rFonts w:asciiTheme="minorHAnsi" w:hAnsiTheme="minorHAnsi"/>
          <w:sz w:val="22"/>
          <w:szCs w:val="22"/>
        </w:rPr>
        <w:t xml:space="preserve">om </w:t>
      </w:r>
      <w:r w:rsidR="006A7199">
        <w:rPr>
          <w:rFonts w:asciiTheme="minorHAnsi" w:hAnsiTheme="minorHAnsi"/>
          <w:sz w:val="22"/>
          <w:szCs w:val="22"/>
        </w:rPr>
        <w:t>zo</w:t>
      </w:r>
      <w:r w:rsidRPr="00D763EE">
        <w:rPr>
          <w:rFonts w:asciiTheme="minorHAnsi" w:hAnsiTheme="minorHAnsi"/>
          <w:sz w:val="22"/>
          <w:szCs w:val="22"/>
        </w:rPr>
        <w:t xml:space="preserve"> tot eenduidigheid in </w:t>
      </w:r>
      <w:r>
        <w:rPr>
          <w:rFonts w:asciiTheme="minorHAnsi" w:hAnsiTheme="minorHAnsi"/>
          <w:sz w:val="22"/>
          <w:szCs w:val="22"/>
        </w:rPr>
        <w:t xml:space="preserve">minimale </w:t>
      </w:r>
      <w:r w:rsidRPr="00D763EE">
        <w:rPr>
          <w:rFonts w:asciiTheme="minorHAnsi" w:hAnsiTheme="minorHAnsi"/>
          <w:sz w:val="22"/>
          <w:szCs w:val="22"/>
        </w:rPr>
        <w:t>competenties en opleidingseisen</w:t>
      </w:r>
      <w:r>
        <w:rPr>
          <w:rFonts w:asciiTheme="minorHAnsi" w:hAnsiTheme="minorHAnsi"/>
          <w:sz w:val="22"/>
          <w:szCs w:val="22"/>
        </w:rPr>
        <w:t xml:space="preserve"> te komen</w:t>
      </w:r>
      <w:r w:rsidR="003F72FF">
        <w:rPr>
          <w:rFonts w:asciiTheme="minorHAnsi" w:hAnsiTheme="minorHAnsi"/>
          <w:sz w:val="22"/>
          <w:szCs w:val="22"/>
        </w:rPr>
        <w:t>. Voor</w:t>
      </w:r>
      <w:r>
        <w:rPr>
          <w:rFonts w:asciiTheme="minorHAnsi" w:hAnsiTheme="minorHAnsi"/>
          <w:sz w:val="22"/>
          <w:szCs w:val="22"/>
        </w:rPr>
        <w:t xml:space="preserve"> beide specialisaties </w:t>
      </w:r>
      <w:r w:rsidR="003F72FF">
        <w:rPr>
          <w:rFonts w:asciiTheme="minorHAnsi" w:hAnsiTheme="minorHAnsi"/>
          <w:sz w:val="22"/>
          <w:szCs w:val="22"/>
        </w:rPr>
        <w:t xml:space="preserve">is het addendum geschreven </w:t>
      </w:r>
      <w:r>
        <w:rPr>
          <w:rFonts w:asciiTheme="minorHAnsi" w:hAnsiTheme="minorHAnsi"/>
          <w:sz w:val="22"/>
          <w:szCs w:val="22"/>
        </w:rPr>
        <w:t xml:space="preserve">vanuit het eigen domein en waar nodig </w:t>
      </w:r>
      <w:r w:rsidR="003F72FF">
        <w:rPr>
          <w:rFonts w:asciiTheme="minorHAnsi" w:hAnsiTheme="minorHAnsi"/>
          <w:sz w:val="22"/>
          <w:szCs w:val="22"/>
        </w:rPr>
        <w:t xml:space="preserve">voor het kind met problemen in de bekkenregio zijn de voorwaarden voor </w:t>
      </w:r>
      <w:r>
        <w:rPr>
          <w:rFonts w:asciiTheme="minorHAnsi" w:hAnsiTheme="minorHAnsi"/>
          <w:sz w:val="22"/>
          <w:szCs w:val="22"/>
        </w:rPr>
        <w:t>samenwerk</w:t>
      </w:r>
      <w:r w:rsidR="003F72FF">
        <w:rPr>
          <w:rFonts w:asciiTheme="minorHAnsi" w:hAnsiTheme="minorHAnsi"/>
          <w:sz w:val="22"/>
          <w:szCs w:val="22"/>
        </w:rPr>
        <w:t>ing</w:t>
      </w:r>
      <w:r>
        <w:rPr>
          <w:rFonts w:asciiTheme="minorHAnsi" w:hAnsiTheme="minorHAnsi"/>
          <w:sz w:val="22"/>
          <w:szCs w:val="22"/>
        </w:rPr>
        <w:t xml:space="preserve"> (tandemfunctie)</w:t>
      </w:r>
      <w:r w:rsidR="003F72FF">
        <w:rPr>
          <w:rFonts w:asciiTheme="minorHAnsi" w:hAnsiTheme="minorHAnsi"/>
          <w:sz w:val="22"/>
          <w:szCs w:val="22"/>
        </w:rPr>
        <w:t xml:space="preserve"> beschreven</w:t>
      </w:r>
      <w:r>
        <w:rPr>
          <w:rFonts w:asciiTheme="minorHAnsi" w:hAnsiTheme="minorHAnsi"/>
          <w:sz w:val="22"/>
          <w:szCs w:val="22"/>
        </w:rPr>
        <w:t xml:space="preserve">. Tevens wordt </w:t>
      </w:r>
      <w:r w:rsidR="00296F24">
        <w:rPr>
          <w:rFonts w:asciiTheme="minorHAnsi" w:hAnsiTheme="minorHAnsi"/>
          <w:sz w:val="22"/>
          <w:szCs w:val="22"/>
        </w:rPr>
        <w:t xml:space="preserve">duidelijk </w:t>
      </w:r>
      <w:r w:rsidR="00BA02AF">
        <w:rPr>
          <w:rFonts w:asciiTheme="minorHAnsi" w:hAnsiTheme="minorHAnsi"/>
          <w:sz w:val="22"/>
          <w:szCs w:val="22"/>
        </w:rPr>
        <w:t>vermeld</w:t>
      </w:r>
      <w:r w:rsidR="00296F24">
        <w:rPr>
          <w:rFonts w:asciiTheme="minorHAnsi" w:hAnsiTheme="minorHAnsi"/>
          <w:sz w:val="22"/>
          <w:szCs w:val="22"/>
        </w:rPr>
        <w:t xml:space="preserve"> hoe</w:t>
      </w:r>
      <w:r w:rsidR="006E3532">
        <w:rPr>
          <w:rFonts w:asciiTheme="minorHAnsi" w:hAnsiTheme="minorHAnsi"/>
          <w:sz w:val="22"/>
          <w:szCs w:val="22"/>
        </w:rPr>
        <w:t xml:space="preserve"> </w:t>
      </w:r>
      <w:r>
        <w:rPr>
          <w:rFonts w:asciiTheme="minorHAnsi" w:hAnsiTheme="minorHAnsi"/>
          <w:sz w:val="22"/>
          <w:szCs w:val="22"/>
        </w:rPr>
        <w:t>het uitvoeren van verbijzonderde handelinge</w:t>
      </w:r>
      <w:r w:rsidR="00296F24">
        <w:rPr>
          <w:rFonts w:asciiTheme="minorHAnsi" w:hAnsiTheme="minorHAnsi"/>
          <w:sz w:val="22"/>
          <w:szCs w:val="22"/>
        </w:rPr>
        <w:t>n</w:t>
      </w:r>
      <w:r>
        <w:rPr>
          <w:rFonts w:asciiTheme="minorHAnsi" w:hAnsiTheme="minorHAnsi"/>
          <w:sz w:val="22"/>
          <w:szCs w:val="22"/>
        </w:rPr>
        <w:t xml:space="preserve"> geborgd </w:t>
      </w:r>
      <w:r w:rsidR="00296F24">
        <w:rPr>
          <w:rFonts w:asciiTheme="minorHAnsi" w:hAnsiTheme="minorHAnsi"/>
          <w:sz w:val="22"/>
          <w:szCs w:val="22"/>
        </w:rPr>
        <w:t>is</w:t>
      </w:r>
      <w:r>
        <w:rPr>
          <w:rFonts w:asciiTheme="minorHAnsi" w:hAnsiTheme="minorHAnsi"/>
          <w:sz w:val="22"/>
          <w:szCs w:val="22"/>
        </w:rPr>
        <w:t>.</w:t>
      </w:r>
    </w:p>
    <w:p w:rsidR="00A01AC0" w:rsidRDefault="00A01AC0" w:rsidP="00A01AC0">
      <w:pPr>
        <w:contextualSpacing/>
        <w:jc w:val="both"/>
        <w:rPr>
          <w:rFonts w:asciiTheme="minorHAnsi" w:hAnsiTheme="minorHAnsi"/>
          <w:sz w:val="22"/>
          <w:szCs w:val="22"/>
        </w:rPr>
      </w:pPr>
      <w:r>
        <w:rPr>
          <w:rFonts w:asciiTheme="minorHAnsi" w:hAnsiTheme="minorHAnsi"/>
          <w:sz w:val="22"/>
          <w:szCs w:val="22"/>
        </w:rPr>
        <w:t>Het addendum</w:t>
      </w:r>
      <w:r w:rsidR="00BA02AF">
        <w:rPr>
          <w:rFonts w:asciiTheme="minorHAnsi" w:hAnsiTheme="minorHAnsi"/>
          <w:sz w:val="22"/>
          <w:szCs w:val="22"/>
        </w:rPr>
        <w:t xml:space="preserve"> geeft aan waar</w:t>
      </w:r>
      <w:r>
        <w:rPr>
          <w:rFonts w:asciiTheme="minorHAnsi" w:hAnsiTheme="minorHAnsi"/>
          <w:sz w:val="22"/>
          <w:szCs w:val="22"/>
        </w:rPr>
        <w:t xml:space="preserve"> keuzes</w:t>
      </w:r>
      <w:r w:rsidR="00BA02AF">
        <w:rPr>
          <w:rFonts w:asciiTheme="minorHAnsi" w:hAnsiTheme="minorHAnsi"/>
          <w:sz w:val="22"/>
          <w:szCs w:val="22"/>
        </w:rPr>
        <w:t xml:space="preserve"> liggen</w:t>
      </w:r>
      <w:r>
        <w:rPr>
          <w:rFonts w:asciiTheme="minorHAnsi" w:hAnsiTheme="minorHAnsi"/>
          <w:sz w:val="22"/>
          <w:szCs w:val="22"/>
        </w:rPr>
        <w:t xml:space="preserve"> om terug te verwijzen of door te verwijzen voor aanvullend onderzoek en</w:t>
      </w:r>
      <w:r w:rsidR="000C411A">
        <w:rPr>
          <w:rFonts w:asciiTheme="minorHAnsi" w:hAnsiTheme="minorHAnsi"/>
          <w:sz w:val="22"/>
          <w:szCs w:val="22"/>
        </w:rPr>
        <w:t xml:space="preserve"> beschrijft</w:t>
      </w:r>
      <w:r>
        <w:rPr>
          <w:rFonts w:asciiTheme="minorHAnsi" w:hAnsiTheme="minorHAnsi"/>
          <w:sz w:val="22"/>
          <w:szCs w:val="22"/>
        </w:rPr>
        <w:t xml:space="preserve"> indicaties voor multidisciplinaire behandeling. </w:t>
      </w:r>
    </w:p>
    <w:p w:rsidR="0036244E" w:rsidRDefault="0036244E" w:rsidP="00865CB1">
      <w:pPr>
        <w:jc w:val="both"/>
        <w:rPr>
          <w:sz w:val="22"/>
          <w:szCs w:val="22"/>
        </w:rPr>
      </w:pPr>
    </w:p>
    <w:p w:rsidR="00D63D3D" w:rsidRDefault="001537C4" w:rsidP="00865CB1">
      <w:pPr>
        <w:jc w:val="both"/>
        <w:rPr>
          <w:sz w:val="22"/>
          <w:szCs w:val="22"/>
        </w:rPr>
      </w:pPr>
      <w:r w:rsidRPr="001537C4">
        <w:rPr>
          <w:b/>
          <w:sz w:val="22"/>
          <w:szCs w:val="22"/>
        </w:rPr>
        <w:t>Belang addendum</w:t>
      </w:r>
    </w:p>
    <w:p w:rsidR="003865D6" w:rsidRDefault="003865D6" w:rsidP="00865CB1">
      <w:pPr>
        <w:jc w:val="both"/>
        <w:rPr>
          <w:sz w:val="22"/>
          <w:szCs w:val="22"/>
        </w:rPr>
      </w:pPr>
    </w:p>
    <w:p w:rsidR="002906DD" w:rsidRDefault="006A2042" w:rsidP="002906DD">
      <w:pPr>
        <w:jc w:val="both"/>
        <w:rPr>
          <w:sz w:val="22"/>
          <w:szCs w:val="22"/>
        </w:rPr>
      </w:pPr>
      <w:r>
        <w:rPr>
          <w:sz w:val="22"/>
          <w:szCs w:val="22"/>
        </w:rPr>
        <w:t>Kinderen met p</w:t>
      </w:r>
      <w:r w:rsidR="00920B52">
        <w:rPr>
          <w:sz w:val="22"/>
          <w:szCs w:val="22"/>
        </w:rPr>
        <w:t xml:space="preserve">roblemen </w:t>
      </w:r>
      <w:r w:rsidR="00D3323B">
        <w:rPr>
          <w:sz w:val="22"/>
          <w:szCs w:val="22"/>
        </w:rPr>
        <w:t xml:space="preserve"> in</w:t>
      </w:r>
      <w:r w:rsidR="006E6017">
        <w:rPr>
          <w:sz w:val="22"/>
          <w:szCs w:val="22"/>
        </w:rPr>
        <w:t xml:space="preserve"> </w:t>
      </w:r>
      <w:r w:rsidR="00D3323B">
        <w:rPr>
          <w:sz w:val="22"/>
          <w:szCs w:val="22"/>
        </w:rPr>
        <w:t xml:space="preserve">de bekkenregio </w:t>
      </w:r>
      <w:r>
        <w:rPr>
          <w:sz w:val="22"/>
          <w:szCs w:val="22"/>
        </w:rPr>
        <w:t xml:space="preserve">vormen </w:t>
      </w:r>
      <w:r w:rsidR="00920B52">
        <w:rPr>
          <w:sz w:val="22"/>
          <w:szCs w:val="22"/>
        </w:rPr>
        <w:t>een specifieke doelgroep</w:t>
      </w:r>
      <w:r>
        <w:rPr>
          <w:sz w:val="22"/>
          <w:szCs w:val="22"/>
        </w:rPr>
        <w:t xml:space="preserve"> binnen de fysiotherapie</w:t>
      </w:r>
      <w:r w:rsidR="00927AF8">
        <w:rPr>
          <w:sz w:val="22"/>
          <w:szCs w:val="22"/>
        </w:rPr>
        <w:t>.</w:t>
      </w:r>
      <w:r>
        <w:rPr>
          <w:sz w:val="22"/>
          <w:szCs w:val="22"/>
        </w:rPr>
        <w:t xml:space="preserve"> Het waarborgen van het gevoel van </w:t>
      </w:r>
      <w:r w:rsidR="00920B52">
        <w:rPr>
          <w:sz w:val="22"/>
          <w:szCs w:val="22"/>
        </w:rPr>
        <w:t>veiligheid</w:t>
      </w:r>
      <w:r w:rsidR="00CC0F0F">
        <w:rPr>
          <w:sz w:val="22"/>
          <w:szCs w:val="22"/>
        </w:rPr>
        <w:t xml:space="preserve"> </w:t>
      </w:r>
      <w:r w:rsidR="008A7974">
        <w:rPr>
          <w:sz w:val="22"/>
          <w:szCs w:val="22"/>
        </w:rPr>
        <w:t>van</w:t>
      </w:r>
      <w:r w:rsidR="00CC0F0F">
        <w:rPr>
          <w:sz w:val="22"/>
          <w:szCs w:val="22"/>
        </w:rPr>
        <w:t xml:space="preserve"> kinderen </w:t>
      </w:r>
      <w:r>
        <w:rPr>
          <w:sz w:val="22"/>
          <w:szCs w:val="22"/>
        </w:rPr>
        <w:t>staat op de</w:t>
      </w:r>
      <w:r w:rsidR="00CC0F0F">
        <w:rPr>
          <w:sz w:val="22"/>
          <w:szCs w:val="22"/>
        </w:rPr>
        <w:t xml:space="preserve"> voorgrond</w:t>
      </w:r>
      <w:r w:rsidR="00927AF8">
        <w:rPr>
          <w:sz w:val="22"/>
          <w:szCs w:val="22"/>
        </w:rPr>
        <w:t xml:space="preserve"> </w:t>
      </w:r>
      <w:r>
        <w:rPr>
          <w:sz w:val="22"/>
          <w:szCs w:val="22"/>
        </w:rPr>
        <w:t xml:space="preserve">en daarom </w:t>
      </w:r>
      <w:r w:rsidR="00CC0F0F">
        <w:rPr>
          <w:sz w:val="22"/>
          <w:szCs w:val="22"/>
        </w:rPr>
        <w:t>is het van essentieel belang</w:t>
      </w:r>
      <w:r w:rsidR="008A7974">
        <w:rPr>
          <w:sz w:val="22"/>
          <w:szCs w:val="22"/>
        </w:rPr>
        <w:t xml:space="preserve"> dat </w:t>
      </w:r>
      <w:r w:rsidR="002906DD">
        <w:rPr>
          <w:sz w:val="22"/>
          <w:szCs w:val="22"/>
        </w:rPr>
        <w:t>gespecialiseerde fysio</w:t>
      </w:r>
      <w:r w:rsidR="008A7974">
        <w:rPr>
          <w:sz w:val="22"/>
          <w:szCs w:val="22"/>
        </w:rPr>
        <w:t xml:space="preserve">therapeuten zich bewust zijn van </w:t>
      </w:r>
      <w:r>
        <w:rPr>
          <w:sz w:val="22"/>
          <w:szCs w:val="22"/>
        </w:rPr>
        <w:t>intieme handelingen</w:t>
      </w:r>
      <w:r w:rsidR="00B47DB1">
        <w:rPr>
          <w:sz w:val="22"/>
          <w:szCs w:val="22"/>
        </w:rPr>
        <w:t xml:space="preserve"> </w:t>
      </w:r>
      <w:r w:rsidR="008A7974">
        <w:rPr>
          <w:sz w:val="22"/>
          <w:szCs w:val="22"/>
        </w:rPr>
        <w:t xml:space="preserve">en </w:t>
      </w:r>
      <w:r w:rsidR="00B47DB1">
        <w:rPr>
          <w:sz w:val="22"/>
          <w:szCs w:val="22"/>
        </w:rPr>
        <w:t>hier integer mee om gaan</w:t>
      </w:r>
      <w:r w:rsidR="00D10068">
        <w:rPr>
          <w:sz w:val="22"/>
          <w:szCs w:val="22"/>
        </w:rPr>
        <w:t>.</w:t>
      </w:r>
      <w:r w:rsidR="00B47DB1">
        <w:rPr>
          <w:sz w:val="22"/>
          <w:szCs w:val="22"/>
        </w:rPr>
        <w:t xml:space="preserve"> </w:t>
      </w:r>
      <w:r w:rsidR="002906DD" w:rsidRPr="002241BC">
        <w:rPr>
          <w:sz w:val="22"/>
        </w:rPr>
        <w:t>Te allen tijde zal rekening gehouden moeten worden met de kwetsbaarheid van een kind en de impact die de problematiek op het kind en de ouders/verzorgers heeft</w:t>
      </w:r>
      <w:r w:rsidR="002906DD" w:rsidRPr="00FD337B">
        <w:rPr>
          <w:sz w:val="22"/>
        </w:rPr>
        <w:t>.</w:t>
      </w:r>
      <w:r w:rsidR="002906DD" w:rsidRPr="00FD337B">
        <w:rPr>
          <w:rFonts w:asciiTheme="minorHAnsi" w:eastAsia="Times New Roman" w:hAnsiTheme="minorHAnsi"/>
          <w:sz w:val="22"/>
          <w:szCs w:val="22"/>
          <w:lang w:eastAsia="nl-NL"/>
        </w:rPr>
        <w:t xml:space="preserve"> Alleen bekkenfysiotherapeuten zijn </w:t>
      </w:r>
      <w:r w:rsidR="005F2A0F" w:rsidRPr="00FD337B">
        <w:rPr>
          <w:rFonts w:asciiTheme="minorHAnsi" w:eastAsia="Times New Roman" w:hAnsiTheme="minorHAnsi"/>
          <w:sz w:val="22"/>
          <w:szCs w:val="22"/>
          <w:lang w:eastAsia="nl-NL"/>
        </w:rPr>
        <w:t>opgeleid in h</w:t>
      </w:r>
      <w:r w:rsidR="002906DD" w:rsidRPr="00FD337B">
        <w:rPr>
          <w:rFonts w:asciiTheme="minorHAnsi" w:eastAsia="Times New Roman" w:hAnsiTheme="minorHAnsi"/>
          <w:sz w:val="22"/>
          <w:szCs w:val="22"/>
          <w:lang w:eastAsia="nl-NL"/>
        </w:rPr>
        <w:t>et uitvoeren van een inwendig onderzoek en het toepassen van inwendige behandelingstechnieken</w:t>
      </w:r>
      <w:r w:rsidR="00DF5499">
        <w:rPr>
          <w:rFonts w:asciiTheme="minorHAnsi" w:eastAsia="Times New Roman" w:hAnsiTheme="minorHAnsi"/>
          <w:sz w:val="22"/>
          <w:szCs w:val="22"/>
          <w:vertAlign w:val="superscript"/>
          <w:lang w:eastAsia="nl-NL"/>
        </w:rPr>
        <w:t>7</w:t>
      </w:r>
      <w:r w:rsidR="005F2A0F" w:rsidRPr="00FD337B">
        <w:rPr>
          <w:sz w:val="22"/>
          <w:szCs w:val="22"/>
        </w:rPr>
        <w:t xml:space="preserve"> en zijn getoetst op hun bekwaamheid hierin.</w:t>
      </w:r>
      <w:r w:rsidR="00DF5499">
        <w:rPr>
          <w:sz w:val="22"/>
          <w:szCs w:val="22"/>
          <w:vertAlign w:val="superscript"/>
        </w:rPr>
        <w:t xml:space="preserve">8 </w:t>
      </w:r>
      <w:r w:rsidR="00192E79">
        <w:rPr>
          <w:sz w:val="22"/>
          <w:szCs w:val="22"/>
        </w:rPr>
        <w:t>G</w:t>
      </w:r>
      <w:r w:rsidR="002906DD">
        <w:rPr>
          <w:sz w:val="22"/>
          <w:szCs w:val="22"/>
        </w:rPr>
        <w:t xml:space="preserve">especialiseerde fysiotherapeuten </w:t>
      </w:r>
      <w:r w:rsidR="00192E79">
        <w:rPr>
          <w:sz w:val="22"/>
          <w:szCs w:val="22"/>
        </w:rPr>
        <w:t xml:space="preserve">moeten tevens </w:t>
      </w:r>
      <w:r w:rsidR="00A64235">
        <w:rPr>
          <w:sz w:val="22"/>
          <w:szCs w:val="22"/>
        </w:rPr>
        <w:t xml:space="preserve">op de </w:t>
      </w:r>
      <w:r w:rsidR="00A64235" w:rsidRPr="008E4F39">
        <w:rPr>
          <w:rStyle w:val="Standaardalinea-lettertype1"/>
          <w:rFonts w:asciiTheme="minorHAnsi" w:hAnsiTheme="minorHAnsi"/>
          <w:sz w:val="22"/>
          <w:szCs w:val="22"/>
        </w:rPr>
        <w:t xml:space="preserve">hoogte </w:t>
      </w:r>
      <w:r w:rsidR="00A64235">
        <w:rPr>
          <w:rStyle w:val="Standaardalinea-lettertype1"/>
          <w:rFonts w:asciiTheme="minorHAnsi" w:hAnsiTheme="minorHAnsi"/>
          <w:sz w:val="22"/>
          <w:szCs w:val="22"/>
        </w:rPr>
        <w:t xml:space="preserve">zijn </w:t>
      </w:r>
      <w:r w:rsidR="00A64235" w:rsidRPr="008E4F39">
        <w:rPr>
          <w:rStyle w:val="Standaardalinea-lettertype1"/>
          <w:rFonts w:asciiTheme="minorHAnsi" w:hAnsiTheme="minorHAnsi"/>
          <w:sz w:val="22"/>
          <w:szCs w:val="22"/>
        </w:rPr>
        <w:t>van de specifieke rode en gele vlaggen betreffende de mictie-en defecatiestoornissen op kinderleeftijd</w:t>
      </w:r>
      <w:r w:rsidR="00A64235">
        <w:rPr>
          <w:sz w:val="22"/>
          <w:szCs w:val="22"/>
        </w:rPr>
        <w:t xml:space="preserve"> en hier adequaat naar handelen.</w:t>
      </w:r>
      <w:r w:rsidR="00531DFF" w:rsidRPr="00531DFF">
        <w:rPr>
          <w:rFonts w:cs="Arial"/>
          <w:sz w:val="22"/>
          <w:szCs w:val="22"/>
        </w:rPr>
        <w:t xml:space="preserve"> </w:t>
      </w:r>
    </w:p>
    <w:p w:rsidR="00B47DB1" w:rsidRDefault="00B47DB1" w:rsidP="00865CB1">
      <w:pPr>
        <w:jc w:val="both"/>
        <w:rPr>
          <w:sz w:val="22"/>
          <w:szCs w:val="22"/>
        </w:rPr>
      </w:pPr>
    </w:p>
    <w:p w:rsidR="00136FAB" w:rsidRDefault="008A7974" w:rsidP="00865CB1">
      <w:pPr>
        <w:jc w:val="both"/>
        <w:rPr>
          <w:sz w:val="22"/>
          <w:szCs w:val="22"/>
        </w:rPr>
      </w:pPr>
      <w:r>
        <w:rPr>
          <w:sz w:val="22"/>
          <w:szCs w:val="22"/>
        </w:rPr>
        <w:t xml:space="preserve">Door de impact </w:t>
      </w:r>
      <w:r w:rsidR="002906DD">
        <w:rPr>
          <w:sz w:val="22"/>
          <w:szCs w:val="22"/>
        </w:rPr>
        <w:t xml:space="preserve">van stoornissen in zindelijkheid, mictie en defecatie </w:t>
      </w:r>
      <w:r>
        <w:rPr>
          <w:sz w:val="22"/>
          <w:szCs w:val="22"/>
        </w:rPr>
        <w:t>op het dagelijks leven van het kind en zijn gezin</w:t>
      </w:r>
      <w:r w:rsidR="006E3532">
        <w:rPr>
          <w:sz w:val="22"/>
          <w:szCs w:val="22"/>
        </w:rPr>
        <w:t>,</w:t>
      </w:r>
      <w:r>
        <w:rPr>
          <w:sz w:val="22"/>
          <w:szCs w:val="22"/>
        </w:rPr>
        <w:t xml:space="preserve"> </w:t>
      </w:r>
      <w:r w:rsidR="00136FAB">
        <w:rPr>
          <w:sz w:val="22"/>
          <w:szCs w:val="22"/>
        </w:rPr>
        <w:t>zijn</w:t>
      </w:r>
      <w:r>
        <w:rPr>
          <w:sz w:val="22"/>
          <w:szCs w:val="22"/>
        </w:rPr>
        <w:t xml:space="preserve"> gedrag en pedagogiek </w:t>
      </w:r>
      <w:r w:rsidR="00136FAB">
        <w:rPr>
          <w:sz w:val="22"/>
          <w:szCs w:val="22"/>
        </w:rPr>
        <w:t>belangrijke factoren waarvoor mogelijk medebehandeling of doorverwijzing relevant is.</w:t>
      </w:r>
    </w:p>
    <w:p w:rsidR="006E3532" w:rsidRDefault="00136FAB" w:rsidP="004C6863">
      <w:pPr>
        <w:jc w:val="both"/>
        <w:rPr>
          <w:rFonts w:asciiTheme="minorHAnsi" w:hAnsiTheme="minorHAnsi"/>
          <w:sz w:val="22"/>
          <w:szCs w:val="22"/>
        </w:rPr>
        <w:sectPr w:rsidR="006E3532" w:rsidSect="002D3AD8">
          <w:footerReference w:type="even" r:id="rId13"/>
          <w:footerReference w:type="default" r:id="rId14"/>
          <w:pgSz w:w="11906" w:h="16838"/>
          <w:pgMar w:top="1418" w:right="1247" w:bottom="1531" w:left="1418" w:header="709" w:footer="709" w:gutter="0"/>
          <w:cols w:space="708"/>
          <w:docGrid w:linePitch="360"/>
        </w:sectPr>
      </w:pPr>
      <w:r>
        <w:rPr>
          <w:sz w:val="22"/>
          <w:szCs w:val="22"/>
        </w:rPr>
        <w:lastRenderedPageBreak/>
        <w:t xml:space="preserve">Dit betekent dat kennis en ervaring van groot belang </w:t>
      </w:r>
      <w:r w:rsidR="00C82869">
        <w:rPr>
          <w:sz w:val="22"/>
          <w:szCs w:val="22"/>
        </w:rPr>
        <w:t>zijn</w:t>
      </w:r>
      <w:r>
        <w:rPr>
          <w:sz w:val="22"/>
          <w:szCs w:val="22"/>
        </w:rPr>
        <w:t xml:space="preserve"> om deze doelgroep te begeleiden. Inadequate </w:t>
      </w:r>
      <w:r w:rsidR="00C87631">
        <w:rPr>
          <w:sz w:val="22"/>
          <w:szCs w:val="22"/>
        </w:rPr>
        <w:t>behandeling</w:t>
      </w:r>
      <w:r>
        <w:rPr>
          <w:sz w:val="22"/>
          <w:szCs w:val="22"/>
        </w:rPr>
        <w:t xml:space="preserve"> kan zelfs negatieve gevolgen hebben voor de problematiek</w:t>
      </w:r>
      <w:r w:rsidR="00164858">
        <w:rPr>
          <w:sz w:val="22"/>
          <w:szCs w:val="22"/>
        </w:rPr>
        <w:t xml:space="preserve"> zoals</w:t>
      </w:r>
      <w:r>
        <w:rPr>
          <w:sz w:val="22"/>
          <w:szCs w:val="22"/>
        </w:rPr>
        <w:t xml:space="preserve"> chroniciteit </w:t>
      </w:r>
      <w:r w:rsidR="00006B0A">
        <w:rPr>
          <w:sz w:val="22"/>
          <w:szCs w:val="22"/>
        </w:rPr>
        <w:t>en</w:t>
      </w:r>
      <w:r>
        <w:rPr>
          <w:sz w:val="22"/>
          <w:szCs w:val="22"/>
        </w:rPr>
        <w:t xml:space="preserve"> ook psychische en </w:t>
      </w:r>
      <w:r w:rsidR="00C87631">
        <w:rPr>
          <w:sz w:val="22"/>
          <w:szCs w:val="22"/>
        </w:rPr>
        <w:t xml:space="preserve">negatieve </w:t>
      </w:r>
      <w:r>
        <w:rPr>
          <w:sz w:val="22"/>
          <w:szCs w:val="22"/>
        </w:rPr>
        <w:t>motivationele gevolgen voor het kind en/of zijn ouders</w:t>
      </w:r>
      <w:r w:rsidR="00164858">
        <w:rPr>
          <w:sz w:val="22"/>
          <w:szCs w:val="22"/>
        </w:rPr>
        <w:t xml:space="preserve"> zijn beschreve</w:t>
      </w:r>
      <w:r w:rsidR="004C6863">
        <w:rPr>
          <w:rFonts w:asciiTheme="minorHAnsi" w:hAnsiTheme="minorHAnsi"/>
          <w:sz w:val="22"/>
          <w:szCs w:val="22"/>
        </w:rPr>
        <w:t>n</w:t>
      </w:r>
      <w:r w:rsidR="00D558DE">
        <w:rPr>
          <w:rFonts w:asciiTheme="minorHAnsi" w:hAnsiTheme="minorHAnsi"/>
          <w:sz w:val="22"/>
          <w:szCs w:val="22"/>
        </w:rPr>
        <w:t>.</w:t>
      </w:r>
      <w:r w:rsidR="00390190">
        <w:rPr>
          <w:rFonts w:asciiTheme="minorHAnsi" w:hAnsiTheme="minorHAnsi"/>
          <w:sz w:val="22"/>
          <w:szCs w:val="22"/>
          <w:vertAlign w:val="superscript"/>
        </w:rPr>
        <w:t>7</w:t>
      </w:r>
    </w:p>
    <w:p w:rsidR="006E3532" w:rsidRDefault="006E3532" w:rsidP="004C6863">
      <w:pPr>
        <w:jc w:val="both"/>
        <w:rPr>
          <w:sz w:val="22"/>
          <w:szCs w:val="22"/>
        </w:rPr>
        <w:sectPr w:rsidR="006E3532" w:rsidSect="006E3532">
          <w:footnotePr>
            <w:numStart w:val="7"/>
          </w:footnotePr>
          <w:type w:val="continuous"/>
          <w:pgSz w:w="11906" w:h="16838"/>
          <w:pgMar w:top="1418" w:right="1247" w:bottom="1134" w:left="1418" w:header="709" w:footer="709" w:gutter="0"/>
          <w:cols w:space="708"/>
          <w:docGrid w:linePitch="360"/>
        </w:sectPr>
      </w:pPr>
    </w:p>
    <w:p w:rsidR="00C87631" w:rsidRDefault="00C87631" w:rsidP="00865CB1">
      <w:pPr>
        <w:jc w:val="both"/>
        <w:rPr>
          <w:rFonts w:asciiTheme="minorHAnsi" w:hAnsiTheme="minorHAnsi"/>
          <w:sz w:val="22"/>
          <w:szCs w:val="22"/>
        </w:rPr>
      </w:pPr>
      <w:r>
        <w:rPr>
          <w:rFonts w:asciiTheme="minorHAnsi" w:hAnsiTheme="minorHAnsi"/>
          <w:sz w:val="22"/>
          <w:szCs w:val="22"/>
        </w:rPr>
        <w:t xml:space="preserve">Zowel de kinder- als de </w:t>
      </w:r>
      <w:r w:rsidRPr="00FD6E4E">
        <w:rPr>
          <w:rFonts w:asciiTheme="minorHAnsi" w:hAnsiTheme="minorHAnsi"/>
          <w:sz w:val="22"/>
          <w:szCs w:val="22"/>
        </w:rPr>
        <w:t>bekkenfysiotherapeut</w:t>
      </w:r>
      <w:r>
        <w:rPr>
          <w:rFonts w:asciiTheme="minorHAnsi" w:hAnsiTheme="minorHAnsi"/>
          <w:sz w:val="22"/>
          <w:szCs w:val="22"/>
        </w:rPr>
        <w:t xml:space="preserve"> moet dan ook i</w:t>
      </w:r>
      <w:r w:rsidRPr="00FD6E4E">
        <w:rPr>
          <w:rFonts w:asciiTheme="minorHAnsi" w:hAnsiTheme="minorHAnsi"/>
          <w:sz w:val="22"/>
          <w:szCs w:val="22"/>
        </w:rPr>
        <w:t xml:space="preserve">n staat </w:t>
      </w:r>
      <w:r>
        <w:rPr>
          <w:rFonts w:asciiTheme="minorHAnsi" w:hAnsiTheme="minorHAnsi"/>
          <w:sz w:val="22"/>
          <w:szCs w:val="22"/>
        </w:rPr>
        <w:t xml:space="preserve">zijn eigen hiaten/grenzen </w:t>
      </w:r>
      <w:r w:rsidR="00164858">
        <w:rPr>
          <w:rFonts w:asciiTheme="minorHAnsi" w:hAnsiTheme="minorHAnsi"/>
          <w:sz w:val="22"/>
          <w:szCs w:val="22"/>
        </w:rPr>
        <w:t>met betrekking tot</w:t>
      </w:r>
      <w:r>
        <w:rPr>
          <w:rFonts w:asciiTheme="minorHAnsi" w:hAnsiTheme="minorHAnsi"/>
          <w:sz w:val="22"/>
          <w:szCs w:val="22"/>
        </w:rPr>
        <w:t xml:space="preserve"> kennis en kunde te onderkennen en </w:t>
      </w:r>
      <w:r w:rsidRPr="00FD6E4E">
        <w:rPr>
          <w:rFonts w:asciiTheme="minorHAnsi" w:hAnsiTheme="minorHAnsi"/>
          <w:sz w:val="22"/>
          <w:szCs w:val="22"/>
        </w:rPr>
        <w:t xml:space="preserve">in te schatten of </w:t>
      </w:r>
      <w:r w:rsidR="00164858">
        <w:rPr>
          <w:rFonts w:asciiTheme="minorHAnsi" w:hAnsiTheme="minorHAnsi"/>
          <w:sz w:val="22"/>
          <w:szCs w:val="22"/>
        </w:rPr>
        <w:t xml:space="preserve">zijn kennis en vaardigheden </w:t>
      </w:r>
      <w:r w:rsidRPr="00FD6E4E">
        <w:rPr>
          <w:rFonts w:asciiTheme="minorHAnsi" w:hAnsiTheme="minorHAnsi"/>
          <w:sz w:val="22"/>
          <w:szCs w:val="22"/>
        </w:rPr>
        <w:t xml:space="preserve"> </w:t>
      </w:r>
      <w:r>
        <w:rPr>
          <w:rFonts w:asciiTheme="minorHAnsi" w:hAnsiTheme="minorHAnsi"/>
          <w:sz w:val="22"/>
          <w:szCs w:val="22"/>
        </w:rPr>
        <w:t>aansluit</w:t>
      </w:r>
      <w:r w:rsidR="00164858">
        <w:rPr>
          <w:rFonts w:asciiTheme="minorHAnsi" w:hAnsiTheme="minorHAnsi"/>
          <w:sz w:val="22"/>
          <w:szCs w:val="22"/>
        </w:rPr>
        <w:t>en</w:t>
      </w:r>
      <w:r>
        <w:rPr>
          <w:rFonts w:asciiTheme="minorHAnsi" w:hAnsiTheme="minorHAnsi"/>
          <w:sz w:val="22"/>
          <w:szCs w:val="22"/>
        </w:rPr>
        <w:t xml:space="preserve"> bij de </w:t>
      </w:r>
      <w:r w:rsidRPr="00FD6E4E">
        <w:rPr>
          <w:rFonts w:asciiTheme="minorHAnsi" w:hAnsiTheme="minorHAnsi"/>
          <w:sz w:val="22"/>
          <w:szCs w:val="22"/>
        </w:rPr>
        <w:t xml:space="preserve">problematiek </w:t>
      </w:r>
      <w:r>
        <w:rPr>
          <w:rFonts w:asciiTheme="minorHAnsi" w:hAnsiTheme="minorHAnsi"/>
          <w:sz w:val="22"/>
          <w:szCs w:val="22"/>
        </w:rPr>
        <w:t xml:space="preserve">of </w:t>
      </w:r>
      <w:r w:rsidRPr="00FD6E4E">
        <w:rPr>
          <w:rFonts w:asciiTheme="minorHAnsi" w:hAnsiTheme="minorHAnsi"/>
          <w:sz w:val="22"/>
          <w:szCs w:val="22"/>
        </w:rPr>
        <w:t xml:space="preserve">dat </w:t>
      </w:r>
      <w:r>
        <w:rPr>
          <w:rFonts w:asciiTheme="minorHAnsi" w:hAnsiTheme="minorHAnsi"/>
          <w:sz w:val="22"/>
          <w:szCs w:val="22"/>
        </w:rPr>
        <w:t xml:space="preserve">terug verwijzing of  (mede)behandeling door een </w:t>
      </w:r>
      <w:r w:rsidR="005B6022">
        <w:rPr>
          <w:rFonts w:asciiTheme="minorHAnsi" w:hAnsiTheme="minorHAnsi"/>
          <w:sz w:val="22"/>
          <w:szCs w:val="22"/>
        </w:rPr>
        <w:t xml:space="preserve">andere collega of </w:t>
      </w:r>
      <w:r>
        <w:rPr>
          <w:rFonts w:asciiTheme="minorHAnsi" w:hAnsiTheme="minorHAnsi"/>
          <w:sz w:val="22"/>
          <w:szCs w:val="22"/>
        </w:rPr>
        <w:t>gedragstherapeut geïndiceerd is</w:t>
      </w:r>
      <w:r w:rsidR="00D63D3D">
        <w:rPr>
          <w:rFonts w:asciiTheme="minorHAnsi" w:hAnsiTheme="minorHAnsi"/>
          <w:sz w:val="22"/>
          <w:szCs w:val="22"/>
        </w:rPr>
        <w:t>.</w:t>
      </w:r>
      <w:r w:rsidRPr="00FD6E4E">
        <w:rPr>
          <w:rFonts w:asciiTheme="minorHAnsi" w:hAnsiTheme="minorHAnsi"/>
          <w:sz w:val="22"/>
          <w:szCs w:val="22"/>
        </w:rPr>
        <w:t xml:space="preserve"> </w:t>
      </w:r>
      <w:r>
        <w:rPr>
          <w:rFonts w:asciiTheme="minorHAnsi" w:hAnsiTheme="minorHAnsi"/>
          <w:sz w:val="22"/>
          <w:szCs w:val="22"/>
        </w:rPr>
        <w:t xml:space="preserve"> </w:t>
      </w:r>
    </w:p>
    <w:p w:rsidR="00D42133" w:rsidRDefault="00A47E47" w:rsidP="00865CB1">
      <w:pPr>
        <w:jc w:val="both"/>
        <w:rPr>
          <w:rFonts w:asciiTheme="minorHAnsi" w:hAnsiTheme="minorHAnsi"/>
          <w:sz w:val="22"/>
          <w:szCs w:val="22"/>
        </w:rPr>
      </w:pPr>
      <w:r>
        <w:rPr>
          <w:rFonts w:asciiTheme="minorHAnsi" w:hAnsiTheme="minorHAnsi"/>
          <w:sz w:val="22"/>
          <w:szCs w:val="22"/>
        </w:rPr>
        <w:t>Een ge</w:t>
      </w:r>
      <w:r w:rsidR="00C87631">
        <w:rPr>
          <w:rFonts w:asciiTheme="minorHAnsi" w:hAnsiTheme="minorHAnsi"/>
          <w:sz w:val="22"/>
          <w:szCs w:val="22"/>
        </w:rPr>
        <w:t>degen post</w:t>
      </w:r>
      <w:r w:rsidR="00164858">
        <w:rPr>
          <w:rFonts w:asciiTheme="minorHAnsi" w:hAnsiTheme="minorHAnsi"/>
          <w:sz w:val="22"/>
          <w:szCs w:val="22"/>
        </w:rPr>
        <w:t>-</w:t>
      </w:r>
      <w:r w:rsidR="00C87631">
        <w:rPr>
          <w:rFonts w:asciiTheme="minorHAnsi" w:hAnsiTheme="minorHAnsi"/>
          <w:sz w:val="22"/>
          <w:szCs w:val="22"/>
        </w:rPr>
        <w:t>HBO scholing</w:t>
      </w:r>
      <w:r>
        <w:rPr>
          <w:rFonts w:asciiTheme="minorHAnsi" w:hAnsiTheme="minorHAnsi"/>
          <w:sz w:val="22"/>
          <w:szCs w:val="22"/>
        </w:rPr>
        <w:t xml:space="preserve">, </w:t>
      </w:r>
      <w:r w:rsidRPr="00390190">
        <w:rPr>
          <w:rFonts w:asciiTheme="minorHAnsi" w:hAnsiTheme="minorHAnsi"/>
          <w:sz w:val="22"/>
          <w:szCs w:val="22"/>
        </w:rPr>
        <w:t>die minstens op EQ</w:t>
      </w:r>
      <w:r w:rsidR="000052B7">
        <w:rPr>
          <w:rFonts w:asciiTheme="minorHAnsi" w:hAnsiTheme="minorHAnsi"/>
          <w:sz w:val="22"/>
          <w:szCs w:val="22"/>
        </w:rPr>
        <w:t xml:space="preserve">F </w:t>
      </w:r>
      <w:r w:rsidRPr="00390190">
        <w:rPr>
          <w:rFonts w:asciiTheme="minorHAnsi" w:hAnsiTheme="minorHAnsi"/>
          <w:sz w:val="22"/>
          <w:szCs w:val="22"/>
        </w:rPr>
        <w:t>7 niveau is ingericht</w:t>
      </w:r>
      <w:r>
        <w:rPr>
          <w:rFonts w:asciiTheme="minorHAnsi" w:hAnsiTheme="minorHAnsi"/>
          <w:sz w:val="22"/>
          <w:szCs w:val="22"/>
        </w:rPr>
        <w:t xml:space="preserve">, </w:t>
      </w:r>
      <w:r w:rsidR="00C87631">
        <w:rPr>
          <w:rFonts w:asciiTheme="minorHAnsi" w:hAnsiTheme="minorHAnsi"/>
          <w:sz w:val="22"/>
          <w:szCs w:val="22"/>
        </w:rPr>
        <w:t xml:space="preserve">is van essentieel belang </w:t>
      </w:r>
      <w:r w:rsidR="005B6022">
        <w:rPr>
          <w:rFonts w:asciiTheme="minorHAnsi" w:hAnsiTheme="minorHAnsi"/>
          <w:sz w:val="22"/>
          <w:szCs w:val="22"/>
        </w:rPr>
        <w:t>evenals</w:t>
      </w:r>
      <w:r w:rsidR="00C87631">
        <w:rPr>
          <w:rFonts w:asciiTheme="minorHAnsi" w:hAnsiTheme="minorHAnsi"/>
          <w:sz w:val="22"/>
          <w:szCs w:val="22"/>
        </w:rPr>
        <w:t xml:space="preserve"> voldoende ervaring</w:t>
      </w:r>
      <w:r w:rsidR="005B6022">
        <w:rPr>
          <w:rFonts w:asciiTheme="minorHAnsi" w:hAnsiTheme="minorHAnsi"/>
          <w:sz w:val="22"/>
          <w:szCs w:val="22"/>
        </w:rPr>
        <w:t xml:space="preserve"> in het behandelen van deze categorie kinderen.</w:t>
      </w:r>
      <w:r w:rsidR="00A25BFD">
        <w:rPr>
          <w:rFonts w:asciiTheme="minorHAnsi" w:hAnsiTheme="minorHAnsi"/>
          <w:sz w:val="22"/>
          <w:szCs w:val="22"/>
        </w:rPr>
        <w:t xml:space="preserve"> </w:t>
      </w:r>
      <w:r w:rsidR="005B6022">
        <w:rPr>
          <w:rFonts w:asciiTheme="minorHAnsi" w:hAnsiTheme="minorHAnsi"/>
          <w:sz w:val="22"/>
          <w:szCs w:val="22"/>
        </w:rPr>
        <w:t>Globaal gezegd komt d</w:t>
      </w:r>
      <w:r w:rsidR="00E95F5F">
        <w:rPr>
          <w:rFonts w:asciiTheme="minorHAnsi" w:hAnsiTheme="minorHAnsi"/>
          <w:sz w:val="22"/>
          <w:szCs w:val="22"/>
        </w:rPr>
        <w:t xml:space="preserve">e </w:t>
      </w:r>
      <w:r w:rsidR="00132DC1">
        <w:rPr>
          <w:rFonts w:asciiTheme="minorHAnsi" w:hAnsiTheme="minorHAnsi"/>
          <w:sz w:val="22"/>
          <w:szCs w:val="22"/>
        </w:rPr>
        <w:t>kinderfysiotherapeut</w:t>
      </w:r>
      <w:r w:rsidR="00E95F5F">
        <w:rPr>
          <w:rFonts w:asciiTheme="minorHAnsi" w:hAnsiTheme="minorHAnsi"/>
          <w:sz w:val="22"/>
          <w:szCs w:val="22"/>
        </w:rPr>
        <w:t xml:space="preserve"> vanuit zijn </w:t>
      </w:r>
      <w:r w:rsidR="005B6022">
        <w:rPr>
          <w:rFonts w:asciiTheme="minorHAnsi" w:hAnsiTheme="minorHAnsi"/>
          <w:sz w:val="22"/>
          <w:szCs w:val="22"/>
        </w:rPr>
        <w:t xml:space="preserve">eigen </w:t>
      </w:r>
      <w:r w:rsidR="00E95F5F">
        <w:rPr>
          <w:rFonts w:asciiTheme="minorHAnsi" w:hAnsiTheme="minorHAnsi"/>
          <w:sz w:val="22"/>
          <w:szCs w:val="22"/>
        </w:rPr>
        <w:t>opleiding</w:t>
      </w:r>
      <w:r w:rsidR="00637771">
        <w:rPr>
          <w:rFonts w:asciiTheme="minorHAnsi" w:hAnsiTheme="minorHAnsi"/>
          <w:sz w:val="22"/>
          <w:szCs w:val="22"/>
        </w:rPr>
        <w:t xml:space="preserve"> gedegen </w:t>
      </w:r>
      <w:r w:rsidR="00C87631">
        <w:rPr>
          <w:rFonts w:asciiTheme="minorHAnsi" w:hAnsiTheme="minorHAnsi"/>
          <w:sz w:val="22"/>
          <w:szCs w:val="22"/>
        </w:rPr>
        <w:t xml:space="preserve">kennis tekort van </w:t>
      </w:r>
      <w:r w:rsidR="00132DC1">
        <w:rPr>
          <w:rFonts w:asciiTheme="minorHAnsi" w:hAnsiTheme="minorHAnsi"/>
          <w:sz w:val="22"/>
          <w:szCs w:val="22"/>
        </w:rPr>
        <w:t xml:space="preserve"> </w:t>
      </w:r>
      <w:r w:rsidR="00E95F5F">
        <w:rPr>
          <w:rFonts w:asciiTheme="minorHAnsi" w:hAnsiTheme="minorHAnsi"/>
          <w:sz w:val="22"/>
          <w:szCs w:val="22"/>
        </w:rPr>
        <w:t>anatomie en fysiologie van het bekken/continentie apparaat. De bekken</w:t>
      </w:r>
      <w:r w:rsidR="00550A8F">
        <w:rPr>
          <w:rFonts w:asciiTheme="minorHAnsi" w:hAnsiTheme="minorHAnsi"/>
          <w:sz w:val="22"/>
          <w:szCs w:val="22"/>
        </w:rPr>
        <w:t>fysio</w:t>
      </w:r>
      <w:r w:rsidR="00E95F5F">
        <w:rPr>
          <w:rFonts w:asciiTheme="minorHAnsi" w:hAnsiTheme="minorHAnsi"/>
          <w:sz w:val="22"/>
          <w:szCs w:val="22"/>
        </w:rPr>
        <w:t xml:space="preserve">therapeut </w:t>
      </w:r>
      <w:r w:rsidR="00132DC1">
        <w:rPr>
          <w:rFonts w:asciiTheme="minorHAnsi" w:hAnsiTheme="minorHAnsi"/>
          <w:sz w:val="22"/>
          <w:szCs w:val="22"/>
        </w:rPr>
        <w:t xml:space="preserve">daarentegen </w:t>
      </w:r>
      <w:r w:rsidR="00E95F5F">
        <w:rPr>
          <w:rFonts w:asciiTheme="minorHAnsi" w:hAnsiTheme="minorHAnsi"/>
          <w:sz w:val="22"/>
          <w:szCs w:val="22"/>
        </w:rPr>
        <w:t xml:space="preserve">mist de </w:t>
      </w:r>
      <w:r w:rsidR="00132DC1">
        <w:rPr>
          <w:rFonts w:asciiTheme="minorHAnsi" w:hAnsiTheme="minorHAnsi"/>
          <w:sz w:val="22"/>
          <w:szCs w:val="22"/>
        </w:rPr>
        <w:t>kennis</w:t>
      </w:r>
      <w:r w:rsidR="00E95F5F">
        <w:rPr>
          <w:rFonts w:asciiTheme="minorHAnsi" w:hAnsiTheme="minorHAnsi"/>
          <w:sz w:val="22"/>
          <w:szCs w:val="22"/>
        </w:rPr>
        <w:t xml:space="preserve"> </w:t>
      </w:r>
      <w:r w:rsidR="00C87631">
        <w:rPr>
          <w:rFonts w:asciiTheme="minorHAnsi" w:hAnsiTheme="minorHAnsi"/>
          <w:sz w:val="22"/>
          <w:szCs w:val="22"/>
        </w:rPr>
        <w:t>over de ontwikkeling van kinderen met bijbehorende gedrags- en pedagogische aspecten</w:t>
      </w:r>
      <w:r w:rsidR="0091476A">
        <w:rPr>
          <w:rFonts w:asciiTheme="minorHAnsi" w:hAnsiTheme="minorHAnsi"/>
          <w:sz w:val="22"/>
          <w:szCs w:val="22"/>
        </w:rPr>
        <w:t xml:space="preserve">. </w:t>
      </w:r>
      <w:r w:rsidR="00132DC1">
        <w:rPr>
          <w:rFonts w:asciiTheme="minorHAnsi" w:hAnsiTheme="minorHAnsi"/>
          <w:sz w:val="22"/>
          <w:szCs w:val="22"/>
        </w:rPr>
        <w:t>In beide opleidingen kom</w:t>
      </w:r>
      <w:r w:rsidR="00006B0A">
        <w:rPr>
          <w:rFonts w:asciiTheme="minorHAnsi" w:hAnsiTheme="minorHAnsi"/>
          <w:sz w:val="22"/>
          <w:szCs w:val="22"/>
        </w:rPr>
        <w:t>en</w:t>
      </w:r>
      <w:r w:rsidR="00132DC1">
        <w:rPr>
          <w:rFonts w:asciiTheme="minorHAnsi" w:hAnsiTheme="minorHAnsi"/>
          <w:sz w:val="22"/>
          <w:szCs w:val="22"/>
        </w:rPr>
        <w:t xml:space="preserve"> de pathologie </w:t>
      </w:r>
      <w:r w:rsidR="00C87631">
        <w:rPr>
          <w:rFonts w:asciiTheme="minorHAnsi" w:hAnsiTheme="minorHAnsi"/>
          <w:sz w:val="22"/>
          <w:szCs w:val="22"/>
        </w:rPr>
        <w:t>en congenitale aandoeningen</w:t>
      </w:r>
      <w:r w:rsidR="00A01AC0">
        <w:rPr>
          <w:rFonts w:asciiTheme="minorHAnsi" w:hAnsiTheme="minorHAnsi"/>
          <w:sz w:val="22"/>
          <w:szCs w:val="22"/>
        </w:rPr>
        <w:t xml:space="preserve"> in de bekkenregio</w:t>
      </w:r>
      <w:r w:rsidR="00C87631">
        <w:rPr>
          <w:rFonts w:asciiTheme="minorHAnsi" w:hAnsiTheme="minorHAnsi"/>
          <w:sz w:val="22"/>
          <w:szCs w:val="22"/>
        </w:rPr>
        <w:t xml:space="preserve"> bij het kind </w:t>
      </w:r>
      <w:r w:rsidR="00006B0A">
        <w:rPr>
          <w:rFonts w:asciiTheme="minorHAnsi" w:hAnsiTheme="minorHAnsi"/>
          <w:sz w:val="22"/>
          <w:szCs w:val="22"/>
        </w:rPr>
        <w:t xml:space="preserve">momenteel </w:t>
      </w:r>
      <w:r w:rsidR="00A01AC0">
        <w:rPr>
          <w:rFonts w:asciiTheme="minorHAnsi" w:hAnsiTheme="minorHAnsi"/>
          <w:sz w:val="22"/>
          <w:szCs w:val="22"/>
        </w:rPr>
        <w:t>onvoldoende</w:t>
      </w:r>
      <w:r w:rsidR="00132DC1">
        <w:rPr>
          <w:rFonts w:asciiTheme="minorHAnsi" w:hAnsiTheme="minorHAnsi"/>
          <w:sz w:val="22"/>
          <w:szCs w:val="22"/>
        </w:rPr>
        <w:t xml:space="preserve"> aan</w:t>
      </w:r>
      <w:r w:rsidR="00C87631">
        <w:rPr>
          <w:rFonts w:asciiTheme="minorHAnsi" w:hAnsiTheme="minorHAnsi"/>
          <w:sz w:val="22"/>
          <w:szCs w:val="22"/>
        </w:rPr>
        <w:t xml:space="preserve"> bod.</w:t>
      </w:r>
      <w:r w:rsidR="00132DC1">
        <w:rPr>
          <w:rFonts w:asciiTheme="minorHAnsi" w:hAnsiTheme="minorHAnsi"/>
          <w:sz w:val="22"/>
          <w:szCs w:val="22"/>
        </w:rPr>
        <w:t xml:space="preserve"> </w:t>
      </w:r>
    </w:p>
    <w:p w:rsidR="005B6022" w:rsidRDefault="005B6022" w:rsidP="00D10068">
      <w:pPr>
        <w:jc w:val="both"/>
        <w:rPr>
          <w:rFonts w:asciiTheme="minorHAnsi" w:hAnsiTheme="minorHAnsi"/>
          <w:sz w:val="22"/>
          <w:szCs w:val="22"/>
        </w:rPr>
      </w:pPr>
    </w:p>
    <w:p w:rsidR="005E07AC" w:rsidRDefault="005E07AC" w:rsidP="00865CB1">
      <w:pPr>
        <w:contextualSpacing/>
        <w:jc w:val="both"/>
        <w:rPr>
          <w:rFonts w:asciiTheme="minorHAnsi" w:hAnsiTheme="minorHAnsi"/>
          <w:sz w:val="22"/>
          <w:szCs w:val="22"/>
        </w:rPr>
      </w:pPr>
    </w:p>
    <w:p w:rsidR="00634F45" w:rsidRPr="00FD6E4E" w:rsidRDefault="00634F45" w:rsidP="00865CB1">
      <w:pPr>
        <w:contextualSpacing/>
        <w:jc w:val="both"/>
        <w:rPr>
          <w:rFonts w:asciiTheme="minorHAnsi" w:hAnsiTheme="minorHAnsi"/>
          <w:b/>
          <w:sz w:val="22"/>
          <w:szCs w:val="22"/>
        </w:rPr>
      </w:pPr>
      <w:r w:rsidRPr="00FD6E4E">
        <w:rPr>
          <w:rFonts w:asciiTheme="minorHAnsi" w:hAnsiTheme="minorHAnsi"/>
          <w:b/>
          <w:sz w:val="22"/>
          <w:szCs w:val="22"/>
        </w:rPr>
        <w:t>Hoofdstuk 1. Het domein</w:t>
      </w:r>
    </w:p>
    <w:p w:rsidR="00A42FC2" w:rsidRPr="004C1412" w:rsidRDefault="00C95B9F" w:rsidP="00865CB1">
      <w:pPr>
        <w:jc w:val="both"/>
        <w:rPr>
          <w:rFonts w:asciiTheme="minorHAnsi" w:hAnsiTheme="minorHAnsi"/>
          <w:sz w:val="22"/>
          <w:szCs w:val="22"/>
        </w:rPr>
      </w:pPr>
      <w:r>
        <w:rPr>
          <w:rFonts w:asciiTheme="minorHAnsi" w:hAnsiTheme="minorHAnsi"/>
          <w:sz w:val="22"/>
          <w:szCs w:val="22"/>
        </w:rPr>
        <w:t>Zowel de</w:t>
      </w:r>
      <w:r w:rsidR="00A42FC2">
        <w:rPr>
          <w:rFonts w:asciiTheme="minorHAnsi" w:hAnsiTheme="minorHAnsi"/>
          <w:sz w:val="22"/>
          <w:szCs w:val="22"/>
        </w:rPr>
        <w:t xml:space="preserve"> </w:t>
      </w:r>
      <w:r w:rsidR="00634F45" w:rsidRPr="00FD6E4E">
        <w:rPr>
          <w:rFonts w:asciiTheme="minorHAnsi" w:hAnsiTheme="minorHAnsi"/>
          <w:sz w:val="22"/>
          <w:szCs w:val="22"/>
        </w:rPr>
        <w:t xml:space="preserve">bekkenfysiotherapeut </w:t>
      </w:r>
      <w:r>
        <w:rPr>
          <w:rFonts w:asciiTheme="minorHAnsi" w:hAnsiTheme="minorHAnsi"/>
          <w:sz w:val="22"/>
          <w:szCs w:val="22"/>
        </w:rPr>
        <w:t xml:space="preserve">als de kinderfysiotherapeut </w:t>
      </w:r>
      <w:r w:rsidR="00634F45" w:rsidRPr="00FD6E4E">
        <w:rPr>
          <w:rFonts w:asciiTheme="minorHAnsi" w:hAnsiTheme="minorHAnsi"/>
          <w:sz w:val="22"/>
          <w:szCs w:val="22"/>
        </w:rPr>
        <w:t xml:space="preserve">wordt </w:t>
      </w:r>
      <w:r w:rsidR="00427155">
        <w:rPr>
          <w:rFonts w:asciiTheme="minorHAnsi" w:hAnsiTheme="minorHAnsi"/>
          <w:sz w:val="22"/>
          <w:szCs w:val="22"/>
        </w:rPr>
        <w:t xml:space="preserve">geacht </w:t>
      </w:r>
      <w:r w:rsidR="00634F45" w:rsidRPr="00FD6E4E">
        <w:rPr>
          <w:rFonts w:asciiTheme="minorHAnsi" w:hAnsiTheme="minorHAnsi"/>
          <w:sz w:val="22"/>
          <w:szCs w:val="22"/>
        </w:rPr>
        <w:t xml:space="preserve">op </w:t>
      </w:r>
      <w:r w:rsidR="00040207" w:rsidRPr="00FD6E4E">
        <w:rPr>
          <w:rFonts w:asciiTheme="minorHAnsi" w:hAnsiTheme="minorHAnsi"/>
          <w:sz w:val="22"/>
          <w:szCs w:val="22"/>
        </w:rPr>
        <w:t xml:space="preserve">de hoogte te zijn van het </w:t>
      </w:r>
      <w:r>
        <w:rPr>
          <w:rFonts w:asciiTheme="minorHAnsi" w:hAnsiTheme="minorHAnsi"/>
          <w:sz w:val="22"/>
          <w:szCs w:val="22"/>
        </w:rPr>
        <w:t xml:space="preserve">eigen </w:t>
      </w:r>
      <w:r w:rsidR="005A22C1">
        <w:rPr>
          <w:rFonts w:asciiTheme="minorHAnsi" w:hAnsiTheme="minorHAnsi"/>
          <w:sz w:val="22"/>
          <w:szCs w:val="22"/>
        </w:rPr>
        <w:t>beroepsprofiel (</w:t>
      </w:r>
      <w:r>
        <w:rPr>
          <w:rFonts w:asciiTheme="minorHAnsi" w:hAnsiTheme="minorHAnsi"/>
          <w:sz w:val="22"/>
          <w:szCs w:val="22"/>
        </w:rPr>
        <w:t>BP</w:t>
      </w:r>
      <w:r w:rsidR="005A22C1">
        <w:rPr>
          <w:rFonts w:asciiTheme="minorHAnsi" w:hAnsiTheme="minorHAnsi"/>
          <w:sz w:val="22"/>
          <w:szCs w:val="22"/>
        </w:rPr>
        <w:t>)</w:t>
      </w:r>
      <w:r w:rsidR="0045680E">
        <w:rPr>
          <w:rFonts w:asciiTheme="minorHAnsi" w:hAnsiTheme="minorHAnsi"/>
          <w:sz w:val="22"/>
          <w:szCs w:val="22"/>
          <w:vertAlign w:val="superscript"/>
        </w:rPr>
        <w:t>1,2</w:t>
      </w:r>
      <w:r w:rsidR="00F4185A">
        <w:rPr>
          <w:rFonts w:asciiTheme="minorHAnsi" w:hAnsiTheme="minorHAnsi"/>
          <w:sz w:val="22"/>
          <w:szCs w:val="22"/>
          <w:vertAlign w:val="superscript"/>
        </w:rPr>
        <w:t xml:space="preserve"> </w:t>
      </w:r>
      <w:r w:rsidR="00427155">
        <w:rPr>
          <w:rFonts w:asciiTheme="minorHAnsi" w:hAnsiTheme="minorHAnsi"/>
          <w:sz w:val="22"/>
          <w:szCs w:val="22"/>
        </w:rPr>
        <w:t xml:space="preserve">inclusief dit addendum. </w:t>
      </w:r>
      <w:r w:rsidR="00D24F27">
        <w:rPr>
          <w:rFonts w:asciiTheme="minorHAnsi" w:hAnsiTheme="minorHAnsi"/>
          <w:sz w:val="22"/>
          <w:szCs w:val="22"/>
        </w:rPr>
        <w:t>Alleen de aanvullingen op het BP</w:t>
      </w:r>
      <w:r w:rsidR="00006B0A">
        <w:rPr>
          <w:rFonts w:asciiTheme="minorHAnsi" w:hAnsiTheme="minorHAnsi"/>
          <w:sz w:val="22"/>
          <w:szCs w:val="22"/>
        </w:rPr>
        <w:t xml:space="preserve">, die corresponderen met de hoofdstukken in het BP, </w:t>
      </w:r>
      <w:r w:rsidR="00D24F27">
        <w:rPr>
          <w:rFonts w:asciiTheme="minorHAnsi" w:hAnsiTheme="minorHAnsi"/>
          <w:sz w:val="22"/>
          <w:szCs w:val="22"/>
        </w:rPr>
        <w:t xml:space="preserve"> staan in de onderstaande  </w:t>
      </w:r>
      <w:r w:rsidR="00AA6B01">
        <w:rPr>
          <w:rFonts w:asciiTheme="minorHAnsi" w:hAnsiTheme="minorHAnsi"/>
          <w:sz w:val="22"/>
          <w:szCs w:val="22"/>
        </w:rPr>
        <w:t xml:space="preserve">paragrafen </w:t>
      </w:r>
      <w:r w:rsidR="00006B0A">
        <w:rPr>
          <w:rFonts w:asciiTheme="minorHAnsi" w:hAnsiTheme="minorHAnsi"/>
          <w:sz w:val="22"/>
          <w:szCs w:val="22"/>
        </w:rPr>
        <w:t>vermeld</w:t>
      </w:r>
      <w:r w:rsidR="00922709">
        <w:rPr>
          <w:rFonts w:asciiTheme="minorHAnsi" w:hAnsiTheme="minorHAnsi"/>
          <w:sz w:val="22"/>
          <w:szCs w:val="22"/>
        </w:rPr>
        <w:t>.</w:t>
      </w:r>
    </w:p>
    <w:p w:rsidR="002D4948" w:rsidRDefault="002D4948" w:rsidP="00865CB1">
      <w:pPr>
        <w:autoSpaceDE w:val="0"/>
        <w:autoSpaceDN w:val="0"/>
        <w:adjustRightInd w:val="0"/>
        <w:contextualSpacing/>
        <w:jc w:val="both"/>
        <w:rPr>
          <w:rFonts w:asciiTheme="minorHAnsi" w:hAnsiTheme="minorHAnsi"/>
          <w:b/>
          <w:i/>
          <w:sz w:val="22"/>
          <w:szCs w:val="22"/>
        </w:rPr>
      </w:pPr>
    </w:p>
    <w:p w:rsidR="00634F45" w:rsidRPr="00FD6E4E" w:rsidRDefault="00634F45" w:rsidP="00865CB1">
      <w:pPr>
        <w:autoSpaceDE w:val="0"/>
        <w:autoSpaceDN w:val="0"/>
        <w:adjustRightInd w:val="0"/>
        <w:contextualSpacing/>
        <w:jc w:val="both"/>
        <w:rPr>
          <w:rFonts w:asciiTheme="minorHAnsi" w:hAnsiTheme="minorHAnsi"/>
          <w:i/>
          <w:sz w:val="22"/>
          <w:szCs w:val="22"/>
        </w:rPr>
      </w:pPr>
      <w:r w:rsidRPr="00B8511B">
        <w:rPr>
          <w:rFonts w:asciiTheme="minorHAnsi" w:hAnsiTheme="minorHAnsi"/>
          <w:b/>
          <w:i/>
          <w:sz w:val="22"/>
          <w:szCs w:val="22"/>
        </w:rPr>
        <w:t>1.1.3   Visie op hulpverlening</w:t>
      </w:r>
    </w:p>
    <w:p w:rsidR="005E07AC" w:rsidRDefault="005E07AC" w:rsidP="00865CB1">
      <w:pPr>
        <w:contextualSpacing/>
        <w:jc w:val="both"/>
        <w:rPr>
          <w:rFonts w:asciiTheme="minorHAnsi" w:hAnsiTheme="minorHAnsi"/>
          <w:sz w:val="22"/>
          <w:szCs w:val="22"/>
        </w:rPr>
      </w:pPr>
    </w:p>
    <w:p w:rsidR="00634F45" w:rsidRPr="008E4F39" w:rsidRDefault="00634F45" w:rsidP="00865CB1">
      <w:pPr>
        <w:contextualSpacing/>
        <w:jc w:val="both"/>
        <w:rPr>
          <w:rFonts w:asciiTheme="minorHAnsi" w:hAnsiTheme="minorHAnsi"/>
          <w:sz w:val="22"/>
          <w:szCs w:val="22"/>
        </w:rPr>
      </w:pPr>
      <w:r w:rsidRPr="008E4F39">
        <w:rPr>
          <w:rFonts w:asciiTheme="minorHAnsi" w:hAnsiTheme="minorHAnsi"/>
          <w:sz w:val="22"/>
          <w:szCs w:val="22"/>
        </w:rPr>
        <w:t>Als zindelijk worden niet vanzelf gaat,</w:t>
      </w:r>
      <w:r w:rsidR="00040207">
        <w:rPr>
          <w:rFonts w:asciiTheme="minorHAnsi" w:hAnsiTheme="minorHAnsi"/>
          <w:sz w:val="22"/>
          <w:szCs w:val="22"/>
        </w:rPr>
        <w:t xml:space="preserve"> of wanneer deze vaardigheid is verloren</w:t>
      </w:r>
      <w:r w:rsidR="00E474AF">
        <w:rPr>
          <w:rFonts w:asciiTheme="minorHAnsi" w:hAnsiTheme="minorHAnsi"/>
          <w:sz w:val="22"/>
          <w:szCs w:val="22"/>
        </w:rPr>
        <w:t>,</w:t>
      </w:r>
      <w:r w:rsidRPr="008E4F39">
        <w:rPr>
          <w:rFonts w:asciiTheme="minorHAnsi" w:hAnsiTheme="minorHAnsi"/>
          <w:sz w:val="22"/>
          <w:szCs w:val="22"/>
        </w:rPr>
        <w:t xml:space="preserve"> heeft dit consequenties voor zowel de ouders als het kind. Sommige ouders ervaren "het niet zindelijk worden" als een pedagogisch falen. Het hebben van problemen met de zindelijk</w:t>
      </w:r>
      <w:r>
        <w:rPr>
          <w:rFonts w:asciiTheme="minorHAnsi" w:hAnsiTheme="minorHAnsi"/>
          <w:sz w:val="22"/>
          <w:szCs w:val="22"/>
        </w:rPr>
        <w:t>heid</w:t>
      </w:r>
      <w:r w:rsidRPr="008E4F39">
        <w:rPr>
          <w:rFonts w:asciiTheme="minorHAnsi" w:hAnsiTheme="minorHAnsi"/>
          <w:sz w:val="22"/>
          <w:szCs w:val="22"/>
        </w:rPr>
        <w:t xml:space="preserve"> wordt als een taboe ervaren</w:t>
      </w:r>
      <w:r w:rsidR="00FD6E4E">
        <w:rPr>
          <w:rFonts w:asciiTheme="minorHAnsi" w:hAnsiTheme="minorHAnsi"/>
          <w:sz w:val="22"/>
          <w:szCs w:val="22"/>
        </w:rPr>
        <w:t>.</w:t>
      </w:r>
      <w:r w:rsidR="00DF4AA3">
        <w:rPr>
          <w:rFonts w:asciiTheme="minorHAnsi" w:hAnsiTheme="minorHAnsi"/>
          <w:sz w:val="22"/>
          <w:szCs w:val="22"/>
          <w:vertAlign w:val="superscript"/>
        </w:rPr>
        <w:t>1</w:t>
      </w:r>
      <w:r w:rsidR="00FD337B">
        <w:rPr>
          <w:rFonts w:asciiTheme="minorHAnsi" w:hAnsiTheme="minorHAnsi"/>
          <w:sz w:val="22"/>
          <w:szCs w:val="22"/>
          <w:vertAlign w:val="superscript"/>
        </w:rPr>
        <w:t>-</w:t>
      </w:r>
      <w:r w:rsidR="00DF4AA3">
        <w:rPr>
          <w:rFonts w:asciiTheme="minorHAnsi" w:hAnsiTheme="minorHAnsi"/>
          <w:sz w:val="22"/>
          <w:szCs w:val="22"/>
          <w:vertAlign w:val="superscript"/>
        </w:rPr>
        <w:t>4</w:t>
      </w:r>
    </w:p>
    <w:p w:rsidR="001214B5" w:rsidRDefault="00CC3B37" w:rsidP="00865CB1">
      <w:pPr>
        <w:jc w:val="both"/>
        <w:rPr>
          <w:rFonts w:asciiTheme="minorHAnsi" w:hAnsiTheme="minorHAnsi"/>
          <w:sz w:val="22"/>
          <w:szCs w:val="22"/>
        </w:rPr>
      </w:pPr>
      <w:r>
        <w:rPr>
          <w:sz w:val="22"/>
        </w:rPr>
        <w:t xml:space="preserve">Bij de behandeling </w:t>
      </w:r>
      <w:r w:rsidR="002241BC" w:rsidRPr="002241BC">
        <w:rPr>
          <w:sz w:val="22"/>
        </w:rPr>
        <w:t>staat het belang van het</w:t>
      </w:r>
      <w:r>
        <w:rPr>
          <w:sz w:val="22"/>
        </w:rPr>
        <w:t xml:space="preserve"> kind op de voorgrond. De </w:t>
      </w:r>
      <w:r w:rsidR="00FF5960">
        <w:rPr>
          <w:sz w:val="22"/>
        </w:rPr>
        <w:t xml:space="preserve"> gespecialiseerde </w:t>
      </w:r>
      <w:r w:rsidR="002241BC" w:rsidRPr="002241BC">
        <w:rPr>
          <w:sz w:val="22"/>
        </w:rPr>
        <w:t>fysiotherapeut kiest een benadering die past bij de leeftijd en het ontwikkelingsniveau van het kind. Belangrijk daarbij is vooral de mate waarin ruimte voor de autonomie van het kind</w:t>
      </w:r>
      <w:r w:rsidR="00006B0A">
        <w:rPr>
          <w:sz w:val="22"/>
        </w:rPr>
        <w:t xml:space="preserve"> </w:t>
      </w:r>
      <w:r w:rsidR="00006B0A" w:rsidRPr="002241BC">
        <w:rPr>
          <w:sz w:val="22"/>
        </w:rPr>
        <w:t>is</w:t>
      </w:r>
      <w:r w:rsidR="002241BC" w:rsidRPr="002241BC">
        <w:rPr>
          <w:sz w:val="22"/>
        </w:rPr>
        <w:t xml:space="preserve">. Bij de behandeling van jonge kinderen is de rol van de ouders/verzorgers groot. Naarmate het kind ouder wordt, moet het meer zeggenschap krijgen. In de puberteit </w:t>
      </w:r>
      <w:r w:rsidR="00556258">
        <w:rPr>
          <w:sz w:val="22"/>
        </w:rPr>
        <w:t>zijn</w:t>
      </w:r>
      <w:r w:rsidR="002241BC" w:rsidRPr="002241BC">
        <w:rPr>
          <w:sz w:val="22"/>
        </w:rPr>
        <w:t xml:space="preserve"> betrokkenheid en steun van ouders/verzorgers belangrijk voor het organiseren en structureren van het behande</w:t>
      </w:r>
      <w:r>
        <w:rPr>
          <w:sz w:val="22"/>
        </w:rPr>
        <w:t xml:space="preserve">lproces. Daarnaast moet de </w:t>
      </w:r>
      <w:r w:rsidR="00FF5960">
        <w:rPr>
          <w:sz w:val="22"/>
        </w:rPr>
        <w:t>gespecialiseerde</w:t>
      </w:r>
      <w:r w:rsidR="00D24F27">
        <w:rPr>
          <w:sz w:val="22"/>
        </w:rPr>
        <w:t xml:space="preserve"> </w:t>
      </w:r>
      <w:r w:rsidR="002241BC" w:rsidRPr="002241BC">
        <w:rPr>
          <w:sz w:val="22"/>
        </w:rPr>
        <w:t>fysiotherapeut ervoor waken dat het (oudere) kind voldoende privacy en veiligheid geboden wordt.</w:t>
      </w:r>
    </w:p>
    <w:p w:rsidR="003F5F20" w:rsidRDefault="003F5F20" w:rsidP="00865CB1">
      <w:pPr>
        <w:pStyle w:val="Default"/>
        <w:spacing w:line="276" w:lineRule="auto"/>
        <w:contextualSpacing/>
        <w:jc w:val="both"/>
        <w:rPr>
          <w:rFonts w:asciiTheme="minorHAnsi" w:hAnsiTheme="minorHAnsi"/>
          <w:i/>
          <w:sz w:val="22"/>
          <w:szCs w:val="22"/>
        </w:rPr>
      </w:pPr>
    </w:p>
    <w:p w:rsidR="00634F45" w:rsidRPr="001214B5" w:rsidRDefault="00634F45" w:rsidP="00865CB1">
      <w:pPr>
        <w:pStyle w:val="Default"/>
        <w:spacing w:line="276" w:lineRule="auto"/>
        <w:contextualSpacing/>
        <w:jc w:val="both"/>
        <w:rPr>
          <w:rFonts w:asciiTheme="minorHAnsi" w:hAnsiTheme="minorHAnsi" w:cs="Times New Roman"/>
          <w:color w:val="auto"/>
          <w:sz w:val="22"/>
          <w:szCs w:val="22"/>
        </w:rPr>
      </w:pPr>
      <w:r w:rsidRPr="008E4F39">
        <w:rPr>
          <w:rFonts w:asciiTheme="minorHAnsi" w:hAnsiTheme="minorHAnsi"/>
          <w:i/>
          <w:sz w:val="22"/>
          <w:szCs w:val="22"/>
        </w:rPr>
        <w:t>1</w:t>
      </w:r>
      <w:r w:rsidRPr="00B8511B">
        <w:rPr>
          <w:rFonts w:asciiTheme="minorHAnsi" w:hAnsiTheme="minorHAnsi"/>
          <w:b/>
          <w:i/>
          <w:sz w:val="22"/>
          <w:szCs w:val="22"/>
        </w:rPr>
        <w:t>.2.3 ICF</w:t>
      </w:r>
      <w:r w:rsidR="00D504DB" w:rsidRPr="00B8511B">
        <w:rPr>
          <w:rFonts w:asciiTheme="minorHAnsi" w:hAnsiTheme="minorHAnsi"/>
          <w:b/>
          <w:i/>
          <w:sz w:val="22"/>
          <w:szCs w:val="22"/>
        </w:rPr>
        <w:t>-CY</w:t>
      </w:r>
      <w:r w:rsidRPr="00B8511B">
        <w:rPr>
          <w:rFonts w:asciiTheme="minorHAnsi" w:hAnsiTheme="minorHAnsi"/>
          <w:b/>
          <w:i/>
          <w:sz w:val="22"/>
          <w:szCs w:val="22"/>
        </w:rPr>
        <w:t xml:space="preserve"> en terminologie</w:t>
      </w:r>
    </w:p>
    <w:p w:rsidR="00634F45" w:rsidRPr="008E4F39" w:rsidRDefault="00634F45" w:rsidP="00865CB1">
      <w:pPr>
        <w:contextualSpacing/>
        <w:jc w:val="both"/>
        <w:rPr>
          <w:rFonts w:asciiTheme="minorHAnsi" w:hAnsiTheme="minorHAnsi"/>
          <w:sz w:val="22"/>
          <w:szCs w:val="22"/>
        </w:rPr>
      </w:pPr>
      <w:r w:rsidRPr="008E4F39">
        <w:rPr>
          <w:rFonts w:asciiTheme="minorHAnsi" w:hAnsiTheme="minorHAnsi"/>
          <w:sz w:val="22"/>
          <w:szCs w:val="22"/>
        </w:rPr>
        <w:t xml:space="preserve">De terminologie wordt gebruikt welke de ICCS (International Children’s Continence Society) </w:t>
      </w:r>
      <w:r w:rsidRPr="004B516A">
        <w:rPr>
          <w:rFonts w:asciiTheme="minorHAnsi" w:hAnsiTheme="minorHAnsi"/>
          <w:sz w:val="22"/>
          <w:szCs w:val="22"/>
        </w:rPr>
        <w:t xml:space="preserve">en Rome </w:t>
      </w:r>
      <w:r w:rsidR="00BF7792" w:rsidRPr="004B516A">
        <w:rPr>
          <w:rFonts w:asciiTheme="minorHAnsi" w:hAnsiTheme="minorHAnsi"/>
          <w:sz w:val="22"/>
          <w:szCs w:val="22"/>
        </w:rPr>
        <w:t>IV</w:t>
      </w:r>
      <w:r w:rsidRPr="008E4F39">
        <w:rPr>
          <w:rFonts w:asciiTheme="minorHAnsi" w:hAnsiTheme="minorHAnsi"/>
          <w:sz w:val="22"/>
          <w:szCs w:val="22"/>
        </w:rPr>
        <w:t xml:space="preserve"> criteria voorschrijven</w:t>
      </w:r>
      <w:r w:rsidR="00FD6E4E">
        <w:rPr>
          <w:rFonts w:asciiTheme="minorHAnsi" w:hAnsiTheme="minorHAnsi"/>
          <w:sz w:val="22"/>
          <w:szCs w:val="22"/>
        </w:rPr>
        <w:t>.</w:t>
      </w:r>
      <w:r w:rsidR="0045680E">
        <w:rPr>
          <w:rFonts w:asciiTheme="minorHAnsi" w:hAnsiTheme="minorHAnsi"/>
          <w:sz w:val="22"/>
          <w:szCs w:val="22"/>
          <w:vertAlign w:val="superscript"/>
        </w:rPr>
        <w:t>9,10</w:t>
      </w:r>
    </w:p>
    <w:p w:rsidR="003F5F20" w:rsidRDefault="003F5F20" w:rsidP="00865CB1">
      <w:pPr>
        <w:contextualSpacing/>
        <w:jc w:val="both"/>
        <w:rPr>
          <w:rFonts w:asciiTheme="minorHAnsi" w:hAnsiTheme="minorHAnsi"/>
          <w:i/>
          <w:sz w:val="22"/>
          <w:szCs w:val="22"/>
        </w:rPr>
      </w:pPr>
    </w:p>
    <w:p w:rsidR="00634F45" w:rsidRPr="003F5F20" w:rsidRDefault="00634F45" w:rsidP="00865CB1">
      <w:pPr>
        <w:contextualSpacing/>
        <w:jc w:val="both"/>
        <w:rPr>
          <w:rFonts w:asciiTheme="minorHAnsi" w:hAnsiTheme="minorHAnsi"/>
          <w:b/>
          <w:i/>
          <w:sz w:val="22"/>
          <w:szCs w:val="22"/>
        </w:rPr>
      </w:pPr>
      <w:r w:rsidRPr="003F5F20">
        <w:rPr>
          <w:rFonts w:asciiTheme="minorHAnsi" w:hAnsiTheme="minorHAnsi"/>
          <w:b/>
          <w:i/>
          <w:sz w:val="22"/>
          <w:szCs w:val="22"/>
        </w:rPr>
        <w:t>1.3.1 Werkdomein</w:t>
      </w:r>
    </w:p>
    <w:p w:rsidR="003865D6" w:rsidRDefault="00634F45" w:rsidP="003865D6">
      <w:pPr>
        <w:contextualSpacing/>
        <w:jc w:val="both"/>
        <w:rPr>
          <w:rFonts w:asciiTheme="minorHAnsi" w:hAnsiTheme="minorHAnsi"/>
          <w:sz w:val="22"/>
          <w:szCs w:val="22"/>
        </w:rPr>
      </w:pPr>
      <w:r w:rsidRPr="008E4F39">
        <w:rPr>
          <w:rFonts w:asciiTheme="minorHAnsi" w:hAnsiTheme="minorHAnsi"/>
          <w:sz w:val="22"/>
          <w:szCs w:val="22"/>
        </w:rPr>
        <w:t xml:space="preserve">De </w:t>
      </w:r>
      <w:r w:rsidR="00FF5960">
        <w:rPr>
          <w:rFonts w:asciiTheme="minorHAnsi" w:hAnsiTheme="minorHAnsi"/>
          <w:sz w:val="22"/>
          <w:szCs w:val="22"/>
        </w:rPr>
        <w:t xml:space="preserve"> gespecialiseerde </w:t>
      </w:r>
      <w:r w:rsidR="00CC3B37">
        <w:rPr>
          <w:rFonts w:asciiTheme="minorHAnsi" w:hAnsiTheme="minorHAnsi"/>
          <w:sz w:val="22"/>
          <w:szCs w:val="22"/>
        </w:rPr>
        <w:t>fysiotherapeut</w:t>
      </w:r>
      <w:r w:rsidR="0048354F">
        <w:rPr>
          <w:rFonts w:asciiTheme="minorHAnsi" w:hAnsiTheme="minorHAnsi"/>
          <w:sz w:val="22"/>
          <w:szCs w:val="22"/>
        </w:rPr>
        <w:t xml:space="preserve"> </w:t>
      </w:r>
      <w:r w:rsidR="00B849D1" w:rsidRPr="008E4F39">
        <w:rPr>
          <w:rFonts w:asciiTheme="minorHAnsi" w:hAnsiTheme="minorHAnsi"/>
          <w:sz w:val="22"/>
          <w:szCs w:val="22"/>
        </w:rPr>
        <w:t>werkt samen met andere disciplines bij kinderen met een (dreigend) gezondheidsprobleem in de bekkenregio gerelateerd aan musculoskeletale, urologische, gastro-enterologische,  anorectale, gynaecologisch/obstet</w:t>
      </w:r>
      <w:r w:rsidR="00B849D1">
        <w:rPr>
          <w:rFonts w:asciiTheme="minorHAnsi" w:hAnsiTheme="minorHAnsi"/>
          <w:sz w:val="22"/>
          <w:szCs w:val="22"/>
        </w:rPr>
        <w:t>r</w:t>
      </w:r>
      <w:r w:rsidR="00B849D1" w:rsidRPr="008E4F39">
        <w:rPr>
          <w:rFonts w:asciiTheme="minorHAnsi" w:hAnsiTheme="minorHAnsi"/>
          <w:sz w:val="22"/>
          <w:szCs w:val="22"/>
        </w:rPr>
        <w:t>ische (adolescenten), endocrinologische en seksuologische problematiek</w:t>
      </w:r>
      <w:r w:rsidR="00B849D1">
        <w:rPr>
          <w:rFonts w:asciiTheme="minorHAnsi" w:hAnsiTheme="minorHAnsi"/>
          <w:sz w:val="22"/>
          <w:szCs w:val="22"/>
        </w:rPr>
        <w:t xml:space="preserve">. Zij </w:t>
      </w:r>
      <w:r w:rsidR="0048354F">
        <w:rPr>
          <w:rFonts w:asciiTheme="minorHAnsi" w:hAnsiTheme="minorHAnsi"/>
          <w:sz w:val="22"/>
          <w:szCs w:val="22"/>
        </w:rPr>
        <w:t>doorloopt</w:t>
      </w:r>
      <w:r w:rsidRPr="008E4F39">
        <w:rPr>
          <w:rFonts w:asciiTheme="minorHAnsi" w:hAnsiTheme="minorHAnsi"/>
          <w:sz w:val="22"/>
          <w:szCs w:val="22"/>
        </w:rPr>
        <w:t xml:space="preserve"> een screenings -, diagnost</w:t>
      </w:r>
      <w:r w:rsidR="0048354F">
        <w:rPr>
          <w:rFonts w:asciiTheme="minorHAnsi" w:hAnsiTheme="minorHAnsi"/>
          <w:sz w:val="22"/>
          <w:szCs w:val="22"/>
        </w:rPr>
        <w:t xml:space="preserve">isch en therapeutisch proces </w:t>
      </w:r>
      <w:r w:rsidRPr="008E4F39">
        <w:rPr>
          <w:rFonts w:asciiTheme="minorHAnsi" w:hAnsiTheme="minorHAnsi"/>
          <w:sz w:val="22"/>
          <w:szCs w:val="22"/>
        </w:rPr>
        <w:t xml:space="preserve">bij kinderen die problemen ervaren rondom het zindelijkheidsproces. Zij past preventie toe en </w:t>
      </w:r>
      <w:r w:rsidR="00B849D1">
        <w:rPr>
          <w:rFonts w:asciiTheme="minorHAnsi" w:hAnsiTheme="minorHAnsi"/>
          <w:sz w:val="22"/>
          <w:szCs w:val="22"/>
        </w:rPr>
        <w:t>z</w:t>
      </w:r>
      <w:r w:rsidR="0048354F">
        <w:rPr>
          <w:rFonts w:asciiTheme="minorHAnsi" w:hAnsiTheme="minorHAnsi"/>
          <w:sz w:val="22"/>
          <w:szCs w:val="22"/>
        </w:rPr>
        <w:t xml:space="preserve">ij </w:t>
      </w:r>
      <w:r w:rsidRPr="008E4F39">
        <w:rPr>
          <w:rFonts w:asciiTheme="minorHAnsi" w:hAnsiTheme="minorHAnsi"/>
          <w:sz w:val="22"/>
          <w:szCs w:val="22"/>
        </w:rPr>
        <w:t xml:space="preserve"> </w:t>
      </w:r>
      <w:r w:rsidR="00383595">
        <w:rPr>
          <w:rFonts w:asciiTheme="minorHAnsi" w:hAnsiTheme="minorHAnsi"/>
          <w:sz w:val="22"/>
          <w:szCs w:val="22"/>
        </w:rPr>
        <w:lastRenderedPageBreak/>
        <w:t xml:space="preserve">behandelt/begeleidt </w:t>
      </w:r>
      <w:r w:rsidRPr="008E4F39">
        <w:rPr>
          <w:rFonts w:asciiTheme="minorHAnsi" w:hAnsiTheme="minorHAnsi"/>
          <w:sz w:val="22"/>
          <w:szCs w:val="22"/>
        </w:rPr>
        <w:t xml:space="preserve">tevens aandoeningen die het gevolg kunnen zijn van  </w:t>
      </w:r>
      <w:r w:rsidR="009E10F5">
        <w:rPr>
          <w:rFonts w:asciiTheme="minorHAnsi" w:hAnsiTheme="minorHAnsi"/>
          <w:sz w:val="22"/>
          <w:szCs w:val="22"/>
        </w:rPr>
        <w:t>c</w:t>
      </w:r>
      <w:r w:rsidRPr="008E4F39">
        <w:rPr>
          <w:rFonts w:asciiTheme="minorHAnsi" w:hAnsiTheme="minorHAnsi"/>
          <w:sz w:val="22"/>
          <w:szCs w:val="22"/>
        </w:rPr>
        <w:t>ongenitale aandoeningen in het urogenitale en gastro</w:t>
      </w:r>
      <w:r w:rsidR="00D504DB">
        <w:rPr>
          <w:rFonts w:asciiTheme="minorHAnsi" w:hAnsiTheme="minorHAnsi"/>
          <w:sz w:val="22"/>
          <w:szCs w:val="22"/>
        </w:rPr>
        <w:t>-</w:t>
      </w:r>
      <w:r w:rsidRPr="008E4F39">
        <w:rPr>
          <w:rFonts w:asciiTheme="minorHAnsi" w:hAnsiTheme="minorHAnsi"/>
          <w:sz w:val="22"/>
          <w:szCs w:val="22"/>
        </w:rPr>
        <w:t xml:space="preserve">intestinale systeem. </w:t>
      </w:r>
      <w:r w:rsidR="003865D6" w:rsidRPr="0070483A">
        <w:rPr>
          <w:rFonts w:asciiTheme="minorHAnsi" w:hAnsiTheme="minorHAnsi"/>
          <w:sz w:val="22"/>
          <w:szCs w:val="22"/>
        </w:rPr>
        <w:t>Indien de hulpvraag problemen op het gebied van seksualiteit, tienerzwangerschappen, partus e.d. betreft</w:t>
      </w:r>
      <w:r w:rsidR="003865D6">
        <w:rPr>
          <w:rFonts w:asciiTheme="minorHAnsi" w:hAnsiTheme="minorHAnsi"/>
          <w:sz w:val="22"/>
          <w:szCs w:val="22"/>
        </w:rPr>
        <w:t xml:space="preserve"> bij jonge adolescenten</w:t>
      </w:r>
      <w:r w:rsidR="00A00CF8">
        <w:rPr>
          <w:rFonts w:asciiTheme="minorHAnsi" w:hAnsiTheme="minorHAnsi"/>
          <w:sz w:val="22"/>
          <w:szCs w:val="22"/>
        </w:rPr>
        <w:t>,</w:t>
      </w:r>
      <w:r w:rsidR="003865D6" w:rsidRPr="0070483A">
        <w:rPr>
          <w:rFonts w:asciiTheme="minorHAnsi" w:hAnsiTheme="minorHAnsi"/>
          <w:sz w:val="22"/>
          <w:szCs w:val="22"/>
        </w:rPr>
        <w:t xml:space="preserve"> wordt </w:t>
      </w:r>
      <w:r w:rsidR="003865D6">
        <w:rPr>
          <w:rFonts w:asciiTheme="minorHAnsi" w:hAnsiTheme="minorHAnsi"/>
          <w:sz w:val="22"/>
          <w:szCs w:val="22"/>
        </w:rPr>
        <w:t xml:space="preserve">aanbevolen </w:t>
      </w:r>
      <w:r w:rsidR="003865D6" w:rsidRPr="0070483A">
        <w:rPr>
          <w:rFonts w:asciiTheme="minorHAnsi" w:hAnsiTheme="minorHAnsi"/>
          <w:sz w:val="22"/>
          <w:szCs w:val="22"/>
        </w:rPr>
        <w:t>door</w:t>
      </w:r>
      <w:r w:rsidR="003865D6">
        <w:rPr>
          <w:rFonts w:asciiTheme="minorHAnsi" w:hAnsiTheme="minorHAnsi"/>
          <w:sz w:val="22"/>
          <w:szCs w:val="22"/>
        </w:rPr>
        <w:t xml:space="preserve"> te </w:t>
      </w:r>
      <w:r w:rsidR="003865D6" w:rsidRPr="0070483A">
        <w:rPr>
          <w:rFonts w:asciiTheme="minorHAnsi" w:hAnsiTheme="minorHAnsi"/>
          <w:sz w:val="22"/>
          <w:szCs w:val="22"/>
        </w:rPr>
        <w:t>verw</w:t>
      </w:r>
      <w:r w:rsidR="003865D6">
        <w:rPr>
          <w:rFonts w:asciiTheme="minorHAnsi" w:hAnsiTheme="minorHAnsi"/>
          <w:sz w:val="22"/>
          <w:szCs w:val="22"/>
        </w:rPr>
        <w:t>ij</w:t>
      </w:r>
      <w:r w:rsidR="003865D6" w:rsidRPr="0070483A">
        <w:rPr>
          <w:rFonts w:asciiTheme="minorHAnsi" w:hAnsiTheme="minorHAnsi"/>
          <w:sz w:val="22"/>
          <w:szCs w:val="22"/>
        </w:rPr>
        <w:t>zen naar een b</w:t>
      </w:r>
      <w:r w:rsidR="003865D6">
        <w:rPr>
          <w:rFonts w:asciiTheme="minorHAnsi" w:hAnsiTheme="minorHAnsi"/>
          <w:sz w:val="22"/>
          <w:szCs w:val="22"/>
        </w:rPr>
        <w:t xml:space="preserve">ekkenfysiotherapeut met </w:t>
      </w:r>
      <w:r w:rsidR="003865D6" w:rsidRPr="0070483A">
        <w:rPr>
          <w:rFonts w:asciiTheme="minorHAnsi" w:hAnsiTheme="minorHAnsi"/>
          <w:sz w:val="22"/>
          <w:szCs w:val="22"/>
        </w:rPr>
        <w:t xml:space="preserve"> </w:t>
      </w:r>
      <w:r w:rsidR="003865D6">
        <w:rPr>
          <w:rFonts w:asciiTheme="minorHAnsi" w:hAnsiTheme="minorHAnsi"/>
          <w:sz w:val="22"/>
          <w:szCs w:val="22"/>
        </w:rPr>
        <w:t xml:space="preserve">aanvullende </w:t>
      </w:r>
      <w:r w:rsidR="003865D6" w:rsidRPr="0070483A">
        <w:rPr>
          <w:rFonts w:asciiTheme="minorHAnsi" w:hAnsiTheme="minorHAnsi"/>
          <w:sz w:val="22"/>
          <w:szCs w:val="22"/>
        </w:rPr>
        <w:t>scholing</w:t>
      </w:r>
      <w:r w:rsidR="003865D6">
        <w:rPr>
          <w:rFonts w:asciiTheme="minorHAnsi" w:hAnsiTheme="minorHAnsi"/>
          <w:sz w:val="22"/>
          <w:szCs w:val="22"/>
        </w:rPr>
        <w:t xml:space="preserve"> .</w:t>
      </w:r>
      <w:r w:rsidR="00A64235" w:rsidRPr="00A64235">
        <w:rPr>
          <w:rFonts w:asciiTheme="minorHAnsi" w:hAnsiTheme="minorHAnsi"/>
          <w:sz w:val="22"/>
          <w:szCs w:val="22"/>
        </w:rPr>
        <w:t xml:space="preserve"> </w:t>
      </w:r>
      <w:r w:rsidR="00A64235">
        <w:rPr>
          <w:rFonts w:asciiTheme="minorHAnsi" w:hAnsiTheme="minorHAnsi"/>
          <w:sz w:val="22"/>
          <w:szCs w:val="22"/>
        </w:rPr>
        <w:t>Het inwendig onderzoek  en behandelen is in het BP Bekkenfysiotherapeut uitgebreid beschreven en geborgd. Het wordt derhalve geadviseerd dat het inwendig onderzoek en behandelen</w:t>
      </w:r>
      <w:r w:rsidR="001C5051">
        <w:rPr>
          <w:rFonts w:asciiTheme="minorHAnsi" w:hAnsiTheme="minorHAnsi"/>
          <w:sz w:val="22"/>
          <w:szCs w:val="22"/>
        </w:rPr>
        <w:t xml:space="preserve"> uitsluitend door geregistreerde bekkenfysiotherapeuten </w:t>
      </w:r>
      <w:r w:rsidR="00A64235">
        <w:rPr>
          <w:rFonts w:asciiTheme="minorHAnsi" w:hAnsiTheme="minorHAnsi"/>
          <w:sz w:val="22"/>
          <w:szCs w:val="22"/>
        </w:rPr>
        <w:t>wordt uitgevoerd.</w:t>
      </w:r>
    </w:p>
    <w:p w:rsidR="00634F45" w:rsidRPr="008E4F39" w:rsidRDefault="00634F45" w:rsidP="00865CB1">
      <w:pPr>
        <w:contextualSpacing/>
        <w:jc w:val="both"/>
        <w:rPr>
          <w:rFonts w:asciiTheme="minorHAnsi" w:hAnsiTheme="minorHAnsi"/>
          <w:sz w:val="22"/>
          <w:szCs w:val="22"/>
        </w:rPr>
      </w:pPr>
    </w:p>
    <w:p w:rsidR="00634F45" w:rsidRPr="006A1755" w:rsidRDefault="00D560B3" w:rsidP="00B066DC">
      <w:pPr>
        <w:contextualSpacing/>
        <w:jc w:val="both"/>
        <w:rPr>
          <w:rFonts w:asciiTheme="minorHAnsi" w:hAnsiTheme="minorHAnsi" w:cs="Arial"/>
          <w:i/>
          <w:sz w:val="22"/>
          <w:szCs w:val="22"/>
        </w:rPr>
      </w:pPr>
      <w:r>
        <w:rPr>
          <w:rFonts w:asciiTheme="minorHAnsi" w:hAnsiTheme="minorHAnsi" w:cs="Arial"/>
          <w:sz w:val="22"/>
          <w:szCs w:val="22"/>
        </w:rPr>
        <w:t xml:space="preserve">In Nederland vormt </w:t>
      </w:r>
      <w:r w:rsidR="007F6761">
        <w:rPr>
          <w:rFonts w:asciiTheme="minorHAnsi" w:hAnsiTheme="minorHAnsi" w:cs="Arial"/>
          <w:sz w:val="22"/>
          <w:szCs w:val="22"/>
        </w:rPr>
        <w:t>gespecialiseerde fy</w:t>
      </w:r>
      <w:r w:rsidR="00832B0A">
        <w:rPr>
          <w:rFonts w:asciiTheme="minorHAnsi" w:hAnsiTheme="minorHAnsi" w:cs="Arial"/>
          <w:sz w:val="22"/>
          <w:szCs w:val="22"/>
        </w:rPr>
        <w:t>siotherapie</w:t>
      </w:r>
      <w:r w:rsidR="007B7B2C">
        <w:rPr>
          <w:rFonts w:asciiTheme="minorHAnsi" w:hAnsiTheme="minorHAnsi" w:cs="Arial"/>
          <w:sz w:val="22"/>
          <w:szCs w:val="22"/>
        </w:rPr>
        <w:t xml:space="preserve"> bij kinderen</w:t>
      </w:r>
      <w:r w:rsidR="007F6761">
        <w:rPr>
          <w:rFonts w:asciiTheme="minorHAnsi" w:hAnsiTheme="minorHAnsi" w:cs="Arial"/>
          <w:sz w:val="22"/>
          <w:szCs w:val="22"/>
        </w:rPr>
        <w:t xml:space="preserve"> met problemen in de bekkenregio</w:t>
      </w:r>
      <w:r w:rsidR="003952E3" w:rsidRPr="001214B5">
        <w:rPr>
          <w:rFonts w:asciiTheme="minorHAnsi" w:hAnsiTheme="minorHAnsi" w:cs="Arial"/>
          <w:sz w:val="22"/>
          <w:szCs w:val="22"/>
        </w:rPr>
        <w:t xml:space="preserve"> </w:t>
      </w:r>
      <w:r w:rsidR="00427155">
        <w:rPr>
          <w:rFonts w:asciiTheme="minorHAnsi" w:hAnsiTheme="minorHAnsi" w:cs="Arial"/>
          <w:sz w:val="22"/>
          <w:szCs w:val="22"/>
        </w:rPr>
        <w:t xml:space="preserve">een onderdeel binnen de </w:t>
      </w:r>
      <w:r w:rsidR="003952E3" w:rsidRPr="001214B5">
        <w:rPr>
          <w:rFonts w:asciiTheme="minorHAnsi" w:hAnsiTheme="minorHAnsi" w:cs="Arial"/>
          <w:sz w:val="22"/>
          <w:szCs w:val="22"/>
        </w:rPr>
        <w:t xml:space="preserve">urotherapie vanwege de relatie met het </w:t>
      </w:r>
      <w:r w:rsidR="003952E3">
        <w:rPr>
          <w:rFonts w:asciiTheme="minorHAnsi" w:hAnsiTheme="minorHAnsi" w:cs="Arial"/>
          <w:sz w:val="22"/>
          <w:szCs w:val="22"/>
        </w:rPr>
        <w:t>houdings- en bewegingssysteem</w:t>
      </w:r>
      <w:r w:rsidR="003952E3" w:rsidRPr="001214B5">
        <w:rPr>
          <w:rFonts w:asciiTheme="minorHAnsi" w:hAnsiTheme="minorHAnsi" w:cs="Arial"/>
          <w:sz w:val="22"/>
          <w:szCs w:val="22"/>
        </w:rPr>
        <w:t>.</w:t>
      </w:r>
      <w:r w:rsidR="003560BD">
        <w:rPr>
          <w:rFonts w:asciiTheme="minorHAnsi" w:hAnsiTheme="minorHAnsi" w:cs="Arial"/>
          <w:sz w:val="22"/>
          <w:szCs w:val="22"/>
          <w:vertAlign w:val="superscript"/>
        </w:rPr>
        <w:t>4,9</w:t>
      </w:r>
      <w:r w:rsidR="003952E3">
        <w:rPr>
          <w:rFonts w:asciiTheme="minorHAnsi" w:hAnsiTheme="minorHAnsi" w:cs="Arial"/>
          <w:sz w:val="22"/>
          <w:szCs w:val="22"/>
          <w:vertAlign w:val="superscript"/>
        </w:rPr>
        <w:t xml:space="preserve"> </w:t>
      </w:r>
      <w:r w:rsidR="00634F45" w:rsidRPr="008E4F39">
        <w:rPr>
          <w:rFonts w:asciiTheme="minorHAnsi" w:hAnsiTheme="minorHAnsi"/>
          <w:sz w:val="22"/>
          <w:szCs w:val="22"/>
        </w:rPr>
        <w:t xml:space="preserve">Urotherapie is een internationaal erkende naamgeving voor alle </w:t>
      </w:r>
      <w:r w:rsidR="00B11280">
        <w:rPr>
          <w:rFonts w:asciiTheme="minorHAnsi" w:hAnsiTheme="minorHAnsi"/>
          <w:sz w:val="22"/>
          <w:szCs w:val="22"/>
        </w:rPr>
        <w:t xml:space="preserve">conservatieve </w:t>
      </w:r>
      <w:r w:rsidR="00634F45" w:rsidRPr="008E4F39">
        <w:rPr>
          <w:rFonts w:asciiTheme="minorHAnsi" w:hAnsiTheme="minorHAnsi"/>
          <w:sz w:val="22"/>
          <w:szCs w:val="22"/>
        </w:rPr>
        <w:t>behandelvormen voor kinderen met urologische problematiek</w:t>
      </w:r>
      <w:r w:rsidR="006A1755">
        <w:rPr>
          <w:rFonts w:asciiTheme="minorHAnsi" w:hAnsiTheme="minorHAnsi"/>
          <w:sz w:val="22"/>
          <w:szCs w:val="22"/>
        </w:rPr>
        <w:t xml:space="preserve"> en wordt door verschillende disciplines</w:t>
      </w:r>
      <w:r w:rsidR="007229AB">
        <w:rPr>
          <w:rFonts w:asciiTheme="minorHAnsi" w:hAnsiTheme="minorHAnsi"/>
          <w:sz w:val="22"/>
          <w:szCs w:val="22"/>
        </w:rPr>
        <w:t xml:space="preserve"> </w:t>
      </w:r>
      <w:r w:rsidR="00C51B60">
        <w:rPr>
          <w:rFonts w:asciiTheme="minorHAnsi" w:hAnsiTheme="minorHAnsi"/>
          <w:sz w:val="22"/>
          <w:szCs w:val="22"/>
        </w:rPr>
        <w:t xml:space="preserve">(kinderurologen, kinderartsen, psychologen, orthopedagogen, </w:t>
      </w:r>
      <w:r w:rsidR="00CC3B37">
        <w:rPr>
          <w:rFonts w:asciiTheme="minorHAnsi" w:hAnsiTheme="minorHAnsi"/>
          <w:sz w:val="22"/>
          <w:szCs w:val="22"/>
        </w:rPr>
        <w:t>fysiotherapeut</w:t>
      </w:r>
      <w:r w:rsidR="007229AB">
        <w:rPr>
          <w:rFonts w:asciiTheme="minorHAnsi" w:hAnsiTheme="minorHAnsi"/>
          <w:sz w:val="22"/>
          <w:szCs w:val="22"/>
        </w:rPr>
        <w:t>en, pedagogisch medewerksters en</w:t>
      </w:r>
      <w:r w:rsidR="00C51B60">
        <w:rPr>
          <w:rFonts w:asciiTheme="minorHAnsi" w:hAnsiTheme="minorHAnsi"/>
          <w:sz w:val="22"/>
          <w:szCs w:val="22"/>
        </w:rPr>
        <w:t xml:space="preserve"> gespecialiseerde verpleegkundigen</w:t>
      </w:r>
      <w:r w:rsidR="007229AB">
        <w:rPr>
          <w:rFonts w:asciiTheme="minorHAnsi" w:hAnsiTheme="minorHAnsi"/>
          <w:sz w:val="22"/>
          <w:szCs w:val="22"/>
        </w:rPr>
        <w:t xml:space="preserve">) </w:t>
      </w:r>
      <w:r w:rsidR="006A1755">
        <w:rPr>
          <w:rFonts w:asciiTheme="minorHAnsi" w:hAnsiTheme="minorHAnsi"/>
          <w:sz w:val="22"/>
          <w:szCs w:val="22"/>
        </w:rPr>
        <w:t>uitgevoerd</w:t>
      </w:r>
      <w:r w:rsidR="00634F45" w:rsidRPr="008E4F39">
        <w:rPr>
          <w:rFonts w:asciiTheme="minorHAnsi" w:hAnsiTheme="minorHAnsi"/>
          <w:sz w:val="22"/>
          <w:szCs w:val="22"/>
        </w:rPr>
        <w:t>.</w:t>
      </w:r>
      <w:r w:rsidR="00634F45" w:rsidRPr="008E4F39">
        <w:rPr>
          <w:rFonts w:asciiTheme="minorHAnsi" w:hAnsiTheme="minorHAnsi" w:cs="Arial"/>
          <w:i/>
          <w:sz w:val="22"/>
          <w:szCs w:val="22"/>
        </w:rPr>
        <w:t xml:space="preserve"> </w:t>
      </w:r>
      <w:r w:rsidR="0070483A">
        <w:rPr>
          <w:rFonts w:asciiTheme="minorHAnsi" w:hAnsiTheme="minorHAnsi" w:cs="Arial"/>
          <w:sz w:val="22"/>
          <w:szCs w:val="22"/>
        </w:rPr>
        <w:t>Urotherapie w</w:t>
      </w:r>
      <w:r w:rsidR="00634F45" w:rsidRPr="00C60B44">
        <w:rPr>
          <w:rFonts w:asciiTheme="minorHAnsi" w:hAnsiTheme="minorHAnsi" w:cs="Arial"/>
          <w:sz w:val="22"/>
          <w:szCs w:val="22"/>
        </w:rPr>
        <w:t xml:space="preserve">ordt beschreven door de </w:t>
      </w:r>
      <w:r w:rsidR="00634F45" w:rsidRPr="001214B5">
        <w:rPr>
          <w:rFonts w:asciiTheme="minorHAnsi" w:hAnsiTheme="minorHAnsi" w:cs="Arial"/>
          <w:sz w:val="22"/>
          <w:szCs w:val="22"/>
        </w:rPr>
        <w:t>W</w:t>
      </w:r>
      <w:r w:rsidR="0048354F" w:rsidRPr="001214B5">
        <w:rPr>
          <w:rFonts w:asciiTheme="minorHAnsi" w:hAnsiTheme="minorHAnsi" w:cs="Arial"/>
          <w:sz w:val="22"/>
          <w:szCs w:val="22"/>
        </w:rPr>
        <w:t xml:space="preserve">orld </w:t>
      </w:r>
      <w:r w:rsidR="00634F45" w:rsidRPr="001214B5">
        <w:rPr>
          <w:rFonts w:asciiTheme="minorHAnsi" w:hAnsiTheme="minorHAnsi" w:cs="Arial"/>
          <w:sz w:val="22"/>
          <w:szCs w:val="22"/>
        </w:rPr>
        <w:t>H</w:t>
      </w:r>
      <w:r w:rsidR="0048354F" w:rsidRPr="001214B5">
        <w:rPr>
          <w:rFonts w:asciiTheme="minorHAnsi" w:hAnsiTheme="minorHAnsi" w:cs="Arial"/>
          <w:sz w:val="22"/>
          <w:szCs w:val="22"/>
        </w:rPr>
        <w:t xml:space="preserve">ealth </w:t>
      </w:r>
      <w:r w:rsidR="00634F45" w:rsidRPr="001214B5">
        <w:rPr>
          <w:rFonts w:asciiTheme="minorHAnsi" w:hAnsiTheme="minorHAnsi" w:cs="Arial"/>
          <w:sz w:val="22"/>
          <w:szCs w:val="22"/>
        </w:rPr>
        <w:t>O</w:t>
      </w:r>
      <w:r w:rsidR="0048354F" w:rsidRPr="001214B5">
        <w:rPr>
          <w:rFonts w:asciiTheme="minorHAnsi" w:hAnsiTheme="minorHAnsi" w:cs="Arial"/>
          <w:sz w:val="22"/>
          <w:szCs w:val="22"/>
        </w:rPr>
        <w:t>rgani</w:t>
      </w:r>
      <w:r w:rsidR="001214B5">
        <w:rPr>
          <w:rFonts w:asciiTheme="minorHAnsi" w:hAnsiTheme="minorHAnsi" w:cs="Arial"/>
          <w:sz w:val="22"/>
          <w:szCs w:val="22"/>
        </w:rPr>
        <w:t>z</w:t>
      </w:r>
      <w:r w:rsidR="0048354F" w:rsidRPr="001214B5">
        <w:rPr>
          <w:rFonts w:asciiTheme="minorHAnsi" w:hAnsiTheme="minorHAnsi" w:cs="Arial"/>
          <w:sz w:val="22"/>
          <w:szCs w:val="22"/>
        </w:rPr>
        <w:t>ation</w:t>
      </w:r>
      <w:r w:rsidR="00634F45" w:rsidRPr="001214B5">
        <w:rPr>
          <w:rFonts w:asciiTheme="minorHAnsi" w:hAnsiTheme="minorHAnsi" w:cs="Arial"/>
          <w:sz w:val="22"/>
          <w:szCs w:val="22"/>
        </w:rPr>
        <w:t xml:space="preserve"> </w:t>
      </w:r>
      <w:r w:rsidR="0048354F" w:rsidRPr="001214B5">
        <w:rPr>
          <w:rFonts w:asciiTheme="minorHAnsi" w:hAnsiTheme="minorHAnsi" w:cs="Arial"/>
          <w:sz w:val="22"/>
          <w:szCs w:val="22"/>
        </w:rPr>
        <w:t xml:space="preserve"> (WHO) </w:t>
      </w:r>
      <w:r w:rsidR="00634F45" w:rsidRPr="001214B5">
        <w:rPr>
          <w:rFonts w:asciiTheme="minorHAnsi" w:hAnsiTheme="minorHAnsi" w:cs="Arial"/>
          <w:sz w:val="22"/>
          <w:szCs w:val="22"/>
        </w:rPr>
        <w:t>als</w:t>
      </w:r>
      <w:r w:rsidR="00D504DB">
        <w:rPr>
          <w:rFonts w:asciiTheme="minorHAnsi" w:hAnsiTheme="minorHAnsi" w:cs="Arial"/>
          <w:i/>
          <w:sz w:val="22"/>
          <w:szCs w:val="22"/>
        </w:rPr>
        <w:t xml:space="preserve"> ‘</w:t>
      </w:r>
      <w:r w:rsidR="00634F45" w:rsidRPr="008E4F39">
        <w:rPr>
          <w:rFonts w:asciiTheme="minorHAnsi" w:hAnsiTheme="minorHAnsi" w:cs="Arial"/>
          <w:i/>
          <w:sz w:val="22"/>
          <w:szCs w:val="22"/>
        </w:rPr>
        <w:t>therapie die bedoeld is om de dysfunctie van de blaas te verbeteren. Het is een combinatie van cognitieve, gedrag- en fysieke training</w:t>
      </w:r>
      <w:r w:rsidR="00D504DB">
        <w:rPr>
          <w:rFonts w:asciiTheme="minorHAnsi" w:hAnsiTheme="minorHAnsi" w:cs="Arial"/>
          <w:i/>
          <w:sz w:val="22"/>
          <w:szCs w:val="22"/>
        </w:rPr>
        <w:t>’</w:t>
      </w:r>
      <w:r w:rsidR="006A1755">
        <w:rPr>
          <w:rFonts w:asciiTheme="minorHAnsi" w:hAnsiTheme="minorHAnsi" w:cs="Arial"/>
          <w:i/>
          <w:sz w:val="22"/>
          <w:szCs w:val="22"/>
        </w:rPr>
        <w:t xml:space="preserve"> </w:t>
      </w:r>
      <w:r w:rsidR="006A1755" w:rsidRPr="001214B5">
        <w:rPr>
          <w:rFonts w:asciiTheme="minorHAnsi" w:hAnsiTheme="minorHAnsi" w:cs="Arial"/>
          <w:sz w:val="22"/>
          <w:szCs w:val="22"/>
        </w:rPr>
        <w:t xml:space="preserve">en wordt door verschillende disciplines toegepast. </w:t>
      </w:r>
    </w:p>
    <w:p w:rsidR="000F7675" w:rsidRDefault="001214B5" w:rsidP="00131452">
      <w:pPr>
        <w:contextualSpacing/>
        <w:jc w:val="both"/>
        <w:rPr>
          <w:rFonts w:asciiTheme="minorHAnsi" w:hAnsiTheme="minorHAnsi"/>
          <w:sz w:val="22"/>
          <w:szCs w:val="22"/>
        </w:rPr>
      </w:pPr>
      <w:r>
        <w:rPr>
          <w:rFonts w:asciiTheme="minorHAnsi" w:hAnsiTheme="minorHAnsi"/>
          <w:sz w:val="22"/>
          <w:szCs w:val="22"/>
        </w:rPr>
        <w:t>D</w:t>
      </w:r>
      <w:r w:rsidR="008A05C7">
        <w:rPr>
          <w:rFonts w:asciiTheme="minorHAnsi" w:hAnsiTheme="minorHAnsi"/>
          <w:sz w:val="22"/>
          <w:szCs w:val="22"/>
        </w:rPr>
        <w:t>efecatieproblematiek (o</w:t>
      </w:r>
      <w:r w:rsidR="006A1755" w:rsidRPr="008B6CE7">
        <w:rPr>
          <w:rFonts w:asciiTheme="minorHAnsi" w:hAnsiTheme="minorHAnsi"/>
          <w:sz w:val="22"/>
          <w:szCs w:val="22"/>
        </w:rPr>
        <w:t>bstipatie en fecale inco</w:t>
      </w:r>
      <w:r w:rsidR="008B6CE7">
        <w:rPr>
          <w:rFonts w:asciiTheme="minorHAnsi" w:hAnsiTheme="minorHAnsi"/>
          <w:sz w:val="22"/>
          <w:szCs w:val="22"/>
        </w:rPr>
        <w:t>ntinentie</w:t>
      </w:r>
      <w:r w:rsidR="006A1755" w:rsidRPr="008B6CE7">
        <w:rPr>
          <w:rFonts w:asciiTheme="minorHAnsi" w:hAnsiTheme="minorHAnsi"/>
          <w:sz w:val="22"/>
          <w:szCs w:val="22"/>
        </w:rPr>
        <w:t>) val</w:t>
      </w:r>
      <w:r>
        <w:rPr>
          <w:rFonts w:asciiTheme="minorHAnsi" w:hAnsiTheme="minorHAnsi"/>
          <w:sz w:val="22"/>
          <w:szCs w:val="22"/>
        </w:rPr>
        <w:t>t</w:t>
      </w:r>
      <w:r w:rsidR="006A1755" w:rsidRPr="008B6CE7">
        <w:rPr>
          <w:rFonts w:asciiTheme="minorHAnsi" w:hAnsiTheme="minorHAnsi"/>
          <w:sz w:val="22"/>
          <w:szCs w:val="22"/>
        </w:rPr>
        <w:t xml:space="preserve"> ook onder het werkdomein van de </w:t>
      </w:r>
      <w:r w:rsidR="007F6761">
        <w:rPr>
          <w:rFonts w:asciiTheme="minorHAnsi" w:hAnsiTheme="minorHAnsi"/>
          <w:sz w:val="22"/>
          <w:szCs w:val="22"/>
        </w:rPr>
        <w:t xml:space="preserve">gespecialiseerde </w:t>
      </w:r>
      <w:r w:rsidR="00832B0A">
        <w:rPr>
          <w:rFonts w:asciiTheme="minorHAnsi" w:hAnsiTheme="minorHAnsi"/>
          <w:sz w:val="22"/>
          <w:szCs w:val="22"/>
        </w:rPr>
        <w:t>fysiotherapie</w:t>
      </w:r>
      <w:r w:rsidR="007F6761">
        <w:rPr>
          <w:rFonts w:asciiTheme="minorHAnsi" w:hAnsiTheme="minorHAnsi"/>
          <w:sz w:val="22"/>
          <w:szCs w:val="22"/>
        </w:rPr>
        <w:t xml:space="preserve"> bij problemen in de bekkenregio</w:t>
      </w:r>
      <w:r w:rsidR="006A1755" w:rsidRPr="008B6CE7">
        <w:rPr>
          <w:rFonts w:asciiTheme="minorHAnsi" w:hAnsiTheme="minorHAnsi"/>
          <w:sz w:val="22"/>
          <w:szCs w:val="22"/>
        </w:rPr>
        <w:t>. In Nederland</w:t>
      </w:r>
      <w:r w:rsidR="00131452">
        <w:rPr>
          <w:rFonts w:asciiTheme="minorHAnsi" w:hAnsiTheme="minorHAnsi"/>
          <w:sz w:val="22"/>
          <w:szCs w:val="22"/>
        </w:rPr>
        <w:t xml:space="preserve"> bestaan </w:t>
      </w:r>
      <w:r w:rsidR="006A1755" w:rsidRPr="008B6CE7">
        <w:rPr>
          <w:rFonts w:asciiTheme="minorHAnsi" w:hAnsiTheme="minorHAnsi"/>
          <w:sz w:val="22"/>
          <w:szCs w:val="22"/>
        </w:rPr>
        <w:t>samenwerking</w:t>
      </w:r>
      <w:r w:rsidR="00753F45" w:rsidRPr="004B516A">
        <w:rPr>
          <w:rFonts w:asciiTheme="minorHAnsi" w:hAnsiTheme="minorHAnsi"/>
          <w:sz w:val="22"/>
          <w:szCs w:val="22"/>
        </w:rPr>
        <w:t>s</w:t>
      </w:r>
      <w:r w:rsidR="00131452" w:rsidRPr="004B516A">
        <w:rPr>
          <w:rFonts w:asciiTheme="minorHAnsi" w:hAnsiTheme="minorHAnsi"/>
          <w:sz w:val="22"/>
          <w:szCs w:val="22"/>
        </w:rPr>
        <w:t>v</w:t>
      </w:r>
      <w:r w:rsidR="00131452">
        <w:rPr>
          <w:rFonts w:asciiTheme="minorHAnsi" w:hAnsiTheme="minorHAnsi"/>
          <w:sz w:val="22"/>
          <w:szCs w:val="22"/>
        </w:rPr>
        <w:t>erbanden</w:t>
      </w:r>
      <w:r w:rsidR="006A1755" w:rsidRPr="008B6CE7">
        <w:rPr>
          <w:rFonts w:asciiTheme="minorHAnsi" w:hAnsiTheme="minorHAnsi"/>
          <w:sz w:val="22"/>
          <w:szCs w:val="22"/>
        </w:rPr>
        <w:t xml:space="preserve"> tussen de betrokken disciplines </w:t>
      </w:r>
      <w:r w:rsidR="008B6CE7" w:rsidRPr="008B6CE7">
        <w:rPr>
          <w:rFonts w:asciiTheme="minorHAnsi" w:hAnsiTheme="minorHAnsi"/>
          <w:sz w:val="22"/>
          <w:szCs w:val="22"/>
        </w:rPr>
        <w:t>op het gebied van de uroth</w:t>
      </w:r>
      <w:r w:rsidR="009D60AB">
        <w:rPr>
          <w:rFonts w:asciiTheme="minorHAnsi" w:hAnsiTheme="minorHAnsi"/>
          <w:sz w:val="22"/>
          <w:szCs w:val="22"/>
        </w:rPr>
        <w:t xml:space="preserve">erapie en de behandeling van </w:t>
      </w:r>
      <w:r w:rsidR="008B6CE7" w:rsidRPr="008B6CE7">
        <w:rPr>
          <w:rFonts w:asciiTheme="minorHAnsi" w:hAnsiTheme="minorHAnsi"/>
          <w:sz w:val="22"/>
          <w:szCs w:val="22"/>
        </w:rPr>
        <w:t>defecatieproblematiek.</w:t>
      </w:r>
      <w:r w:rsidR="00746ACE" w:rsidRPr="00746ACE">
        <w:rPr>
          <w:rFonts w:asciiTheme="minorHAnsi" w:hAnsiTheme="minorHAnsi"/>
          <w:sz w:val="22"/>
          <w:szCs w:val="22"/>
        </w:rPr>
        <w:t xml:space="preserve"> </w:t>
      </w:r>
      <w:r w:rsidR="000F6E99" w:rsidRPr="0070483A">
        <w:rPr>
          <w:rFonts w:asciiTheme="minorHAnsi" w:hAnsiTheme="minorHAnsi"/>
          <w:sz w:val="22"/>
          <w:szCs w:val="22"/>
        </w:rPr>
        <w:t xml:space="preserve">De Landelijke Vereniging voor </w:t>
      </w:r>
      <w:r w:rsidR="00D560B3">
        <w:rPr>
          <w:rFonts w:asciiTheme="minorHAnsi" w:hAnsiTheme="minorHAnsi"/>
          <w:sz w:val="22"/>
          <w:szCs w:val="22"/>
        </w:rPr>
        <w:t>U</w:t>
      </w:r>
      <w:r w:rsidR="000F6E99" w:rsidRPr="0070483A">
        <w:rPr>
          <w:rFonts w:asciiTheme="minorHAnsi" w:hAnsiTheme="minorHAnsi"/>
          <w:sz w:val="22"/>
          <w:szCs w:val="22"/>
        </w:rPr>
        <w:t>rotherapie en de Werkgroep Poeppoli</w:t>
      </w:r>
      <w:r w:rsidR="007F6761">
        <w:rPr>
          <w:rFonts w:asciiTheme="minorHAnsi" w:hAnsiTheme="minorHAnsi"/>
          <w:sz w:val="22"/>
          <w:szCs w:val="22"/>
        </w:rPr>
        <w:t>’</w:t>
      </w:r>
      <w:r w:rsidR="000F6E99" w:rsidRPr="0070483A">
        <w:rPr>
          <w:rFonts w:asciiTheme="minorHAnsi" w:hAnsiTheme="minorHAnsi"/>
          <w:sz w:val="22"/>
          <w:szCs w:val="22"/>
        </w:rPr>
        <w:t>s Nederla</w:t>
      </w:r>
      <w:r w:rsidR="003560BD">
        <w:rPr>
          <w:rFonts w:asciiTheme="minorHAnsi" w:hAnsiTheme="minorHAnsi"/>
          <w:sz w:val="22"/>
          <w:szCs w:val="22"/>
        </w:rPr>
        <w:t xml:space="preserve">nd werken nauw met elkaar samen </w:t>
      </w:r>
      <w:r w:rsidR="003560BD" w:rsidRPr="004B516A">
        <w:rPr>
          <w:rFonts w:asciiTheme="minorHAnsi" w:hAnsiTheme="minorHAnsi"/>
          <w:sz w:val="22"/>
          <w:szCs w:val="22"/>
        </w:rPr>
        <w:t>en zijn samengegaan in één vereniging: Nede</w:t>
      </w:r>
      <w:r w:rsidR="00415336" w:rsidRPr="004B516A">
        <w:rPr>
          <w:rFonts w:asciiTheme="minorHAnsi" w:hAnsiTheme="minorHAnsi"/>
          <w:sz w:val="22"/>
          <w:szCs w:val="22"/>
        </w:rPr>
        <w:t>r</w:t>
      </w:r>
      <w:r w:rsidR="003560BD" w:rsidRPr="004B516A">
        <w:rPr>
          <w:rFonts w:asciiTheme="minorHAnsi" w:hAnsiTheme="minorHAnsi"/>
          <w:sz w:val="22"/>
          <w:szCs w:val="22"/>
        </w:rPr>
        <w:t>landse Vereniging voor Continentie bij Kinderen (NVCK). Binnen deze vereniging zijn</w:t>
      </w:r>
      <w:r w:rsidR="005009C1" w:rsidRPr="004B516A">
        <w:rPr>
          <w:rFonts w:asciiTheme="minorHAnsi" w:hAnsiTheme="minorHAnsi"/>
          <w:sz w:val="22"/>
          <w:szCs w:val="22"/>
        </w:rPr>
        <w:t xml:space="preserve"> ook MDL kinderartsen vertegenwoordigd.</w:t>
      </w:r>
    </w:p>
    <w:p w:rsidR="001C5051" w:rsidRDefault="001C5051" w:rsidP="00600DC2">
      <w:pPr>
        <w:spacing w:after="160" w:line="259" w:lineRule="auto"/>
        <w:jc w:val="both"/>
        <w:rPr>
          <w:rFonts w:asciiTheme="minorHAnsi" w:hAnsiTheme="minorHAnsi"/>
          <w:i/>
          <w:sz w:val="22"/>
          <w:szCs w:val="22"/>
        </w:rPr>
      </w:pPr>
    </w:p>
    <w:p w:rsidR="00634F45" w:rsidRDefault="00634F45" w:rsidP="00600DC2">
      <w:pPr>
        <w:spacing w:after="160" w:line="259" w:lineRule="auto"/>
        <w:jc w:val="both"/>
      </w:pPr>
      <w:r w:rsidRPr="008E4F39">
        <w:rPr>
          <w:rFonts w:asciiTheme="minorHAnsi" w:hAnsiTheme="minorHAnsi"/>
          <w:i/>
          <w:sz w:val="22"/>
          <w:szCs w:val="22"/>
        </w:rPr>
        <w:t>1.3.2 Werkterrein</w:t>
      </w:r>
    </w:p>
    <w:p w:rsidR="00634F45" w:rsidRPr="008A05C7" w:rsidRDefault="00634F45" w:rsidP="00865CB1">
      <w:pPr>
        <w:contextualSpacing/>
        <w:jc w:val="both"/>
        <w:rPr>
          <w:rFonts w:asciiTheme="minorHAnsi" w:hAnsiTheme="minorHAnsi" w:cs="Arial"/>
          <w:i/>
          <w:color w:val="FF0000"/>
          <w:sz w:val="22"/>
          <w:szCs w:val="22"/>
        </w:rPr>
      </w:pPr>
      <w:r w:rsidRPr="008E4F39">
        <w:rPr>
          <w:rFonts w:asciiTheme="minorHAnsi" w:hAnsiTheme="minorHAnsi"/>
          <w:sz w:val="22"/>
          <w:szCs w:val="22"/>
        </w:rPr>
        <w:t>Door de verw</w:t>
      </w:r>
      <w:r w:rsidR="009D60AB">
        <w:rPr>
          <w:rFonts w:asciiTheme="minorHAnsi" w:hAnsiTheme="minorHAnsi"/>
          <w:sz w:val="22"/>
          <w:szCs w:val="22"/>
        </w:rPr>
        <w:t>evenheid van het houdings</w:t>
      </w:r>
      <w:r w:rsidR="007229AB">
        <w:rPr>
          <w:rFonts w:asciiTheme="minorHAnsi" w:hAnsiTheme="minorHAnsi"/>
          <w:sz w:val="22"/>
          <w:szCs w:val="22"/>
        </w:rPr>
        <w:t xml:space="preserve">- </w:t>
      </w:r>
      <w:r w:rsidR="0048354F">
        <w:rPr>
          <w:rFonts w:asciiTheme="minorHAnsi" w:hAnsiTheme="minorHAnsi"/>
          <w:sz w:val="22"/>
          <w:szCs w:val="22"/>
        </w:rPr>
        <w:t xml:space="preserve">en bewegingssysteem, </w:t>
      </w:r>
      <w:r w:rsidRPr="008E4F39">
        <w:rPr>
          <w:rFonts w:asciiTheme="minorHAnsi" w:hAnsiTheme="minorHAnsi"/>
          <w:sz w:val="22"/>
          <w:szCs w:val="22"/>
        </w:rPr>
        <w:t xml:space="preserve">het orgaansysteem en het meespelen van </w:t>
      </w:r>
      <w:r w:rsidR="00390190" w:rsidRPr="008E4F39">
        <w:rPr>
          <w:rFonts w:asciiTheme="minorHAnsi" w:hAnsiTheme="minorHAnsi"/>
          <w:sz w:val="22"/>
          <w:szCs w:val="22"/>
        </w:rPr>
        <w:t xml:space="preserve">ontwikkeling </w:t>
      </w:r>
      <w:r w:rsidR="00390190">
        <w:rPr>
          <w:rFonts w:asciiTheme="minorHAnsi" w:hAnsiTheme="minorHAnsi"/>
          <w:sz w:val="22"/>
          <w:szCs w:val="22"/>
        </w:rPr>
        <w:t>g</w:t>
      </w:r>
      <w:r w:rsidR="00390190" w:rsidRPr="008E4F39">
        <w:rPr>
          <w:rFonts w:asciiTheme="minorHAnsi" w:hAnsiTheme="minorHAnsi"/>
          <w:sz w:val="22"/>
          <w:szCs w:val="22"/>
        </w:rPr>
        <w:t>erelateerde</w:t>
      </w:r>
      <w:r w:rsidRPr="008E4F39">
        <w:rPr>
          <w:rFonts w:asciiTheme="minorHAnsi" w:hAnsiTheme="minorHAnsi"/>
          <w:sz w:val="22"/>
          <w:szCs w:val="22"/>
        </w:rPr>
        <w:t xml:space="preserve"> en psychosociale componenten (denk aan gezinssysteem, school) zijn de klachten veelal complex en werkt de </w:t>
      </w:r>
      <w:r w:rsidR="007F6761">
        <w:rPr>
          <w:rFonts w:asciiTheme="minorHAnsi" w:hAnsiTheme="minorHAnsi"/>
          <w:sz w:val="22"/>
          <w:szCs w:val="22"/>
        </w:rPr>
        <w:t>gespecialiseer</w:t>
      </w:r>
      <w:r w:rsidR="00AA6B01">
        <w:rPr>
          <w:rFonts w:asciiTheme="minorHAnsi" w:hAnsiTheme="minorHAnsi"/>
          <w:sz w:val="22"/>
          <w:szCs w:val="22"/>
        </w:rPr>
        <w:t>d</w:t>
      </w:r>
      <w:r w:rsidR="007F6761">
        <w:rPr>
          <w:rFonts w:asciiTheme="minorHAnsi" w:hAnsiTheme="minorHAnsi"/>
          <w:sz w:val="22"/>
          <w:szCs w:val="22"/>
        </w:rPr>
        <w:t xml:space="preserve">e </w:t>
      </w:r>
      <w:r w:rsidR="00CC3B37">
        <w:rPr>
          <w:rFonts w:asciiTheme="minorHAnsi" w:hAnsiTheme="minorHAnsi"/>
          <w:sz w:val="22"/>
          <w:szCs w:val="22"/>
        </w:rPr>
        <w:t>fysiotherapeut</w:t>
      </w:r>
      <w:r w:rsidR="006A32E0">
        <w:rPr>
          <w:rFonts w:asciiTheme="minorHAnsi" w:hAnsiTheme="minorHAnsi"/>
          <w:sz w:val="22"/>
          <w:szCs w:val="22"/>
        </w:rPr>
        <w:t xml:space="preserve"> </w:t>
      </w:r>
      <w:r w:rsidRPr="008E4F39">
        <w:rPr>
          <w:rFonts w:asciiTheme="minorHAnsi" w:hAnsiTheme="minorHAnsi"/>
          <w:sz w:val="22"/>
          <w:szCs w:val="22"/>
        </w:rPr>
        <w:t xml:space="preserve"> vaak multidisciplinair. De </w:t>
      </w:r>
      <w:r w:rsidR="007F6761">
        <w:rPr>
          <w:rFonts w:asciiTheme="minorHAnsi" w:hAnsiTheme="minorHAnsi"/>
          <w:sz w:val="22"/>
          <w:szCs w:val="22"/>
        </w:rPr>
        <w:t xml:space="preserve">gespecialiseerde </w:t>
      </w:r>
      <w:r w:rsidR="00CC3B37" w:rsidRPr="00FD337B">
        <w:rPr>
          <w:rFonts w:asciiTheme="minorHAnsi" w:hAnsiTheme="minorHAnsi"/>
          <w:sz w:val="22"/>
          <w:szCs w:val="22"/>
        </w:rPr>
        <w:t>fysiotherapeut</w:t>
      </w:r>
      <w:r w:rsidR="002901CC" w:rsidRPr="00FD337B">
        <w:rPr>
          <w:rFonts w:asciiTheme="minorHAnsi" w:hAnsiTheme="minorHAnsi"/>
          <w:sz w:val="22"/>
          <w:szCs w:val="22"/>
        </w:rPr>
        <w:t xml:space="preserve"> heeft een </w:t>
      </w:r>
      <w:r w:rsidR="00131452" w:rsidRPr="00FD337B">
        <w:rPr>
          <w:rFonts w:asciiTheme="minorHAnsi" w:hAnsiTheme="minorHAnsi"/>
          <w:sz w:val="22"/>
          <w:szCs w:val="22"/>
        </w:rPr>
        <w:t xml:space="preserve">wederzijdse </w:t>
      </w:r>
      <w:r w:rsidR="002901CC" w:rsidRPr="00FD337B">
        <w:rPr>
          <w:rFonts w:asciiTheme="minorHAnsi" w:hAnsiTheme="minorHAnsi"/>
          <w:sz w:val="22"/>
          <w:szCs w:val="22"/>
        </w:rPr>
        <w:t>verwijzingsrelatie</w:t>
      </w:r>
      <w:r w:rsidR="008B6CE7" w:rsidRPr="00FD337B">
        <w:rPr>
          <w:rFonts w:asciiTheme="minorHAnsi" w:hAnsiTheme="minorHAnsi"/>
          <w:sz w:val="22"/>
          <w:szCs w:val="22"/>
        </w:rPr>
        <w:t xml:space="preserve"> met huisartsen</w:t>
      </w:r>
      <w:r w:rsidR="008B6CE7">
        <w:rPr>
          <w:rFonts w:asciiTheme="minorHAnsi" w:hAnsiTheme="minorHAnsi"/>
          <w:sz w:val="22"/>
          <w:szCs w:val="22"/>
        </w:rPr>
        <w:t xml:space="preserve"> en </w:t>
      </w:r>
      <w:r w:rsidR="002901CC">
        <w:rPr>
          <w:rFonts w:asciiTheme="minorHAnsi" w:hAnsiTheme="minorHAnsi"/>
          <w:sz w:val="22"/>
          <w:szCs w:val="22"/>
        </w:rPr>
        <w:t>medisch specialisten</w:t>
      </w:r>
      <w:r w:rsidR="008B6CE7">
        <w:rPr>
          <w:rFonts w:asciiTheme="minorHAnsi" w:hAnsiTheme="minorHAnsi"/>
          <w:sz w:val="22"/>
          <w:szCs w:val="22"/>
        </w:rPr>
        <w:t xml:space="preserve">. </w:t>
      </w:r>
      <w:r w:rsidR="002901CC">
        <w:rPr>
          <w:rFonts w:asciiTheme="minorHAnsi" w:hAnsiTheme="minorHAnsi"/>
          <w:sz w:val="22"/>
          <w:szCs w:val="22"/>
        </w:rPr>
        <w:t xml:space="preserve">Daarnaast kan zij samenwerken met </w:t>
      </w:r>
      <w:r w:rsidR="008B6CE7">
        <w:rPr>
          <w:rFonts w:asciiTheme="minorHAnsi" w:hAnsiTheme="minorHAnsi"/>
          <w:sz w:val="22"/>
          <w:szCs w:val="22"/>
        </w:rPr>
        <w:t>de geestelijke gezondheidszorg, jeugdgezondheidszorg</w:t>
      </w:r>
      <w:r w:rsidR="008A05C7">
        <w:rPr>
          <w:rFonts w:asciiTheme="minorHAnsi" w:hAnsiTheme="minorHAnsi"/>
          <w:sz w:val="22"/>
          <w:szCs w:val="22"/>
        </w:rPr>
        <w:t>,</w:t>
      </w:r>
      <w:r w:rsidR="008A05C7">
        <w:rPr>
          <w:rFonts w:asciiTheme="minorHAnsi" w:hAnsiTheme="minorHAnsi" w:cs="Arial"/>
          <w:i/>
          <w:color w:val="FF0000"/>
          <w:sz w:val="22"/>
          <w:szCs w:val="22"/>
        </w:rPr>
        <w:t xml:space="preserve"> </w:t>
      </w:r>
      <w:r w:rsidRPr="008E4F39">
        <w:rPr>
          <w:rFonts w:asciiTheme="minorHAnsi" w:hAnsiTheme="minorHAnsi"/>
          <w:sz w:val="22"/>
          <w:szCs w:val="22"/>
        </w:rPr>
        <w:t>onderwijsinstellingen, kinderopvang, medisch k</w:t>
      </w:r>
      <w:r w:rsidR="002901CC">
        <w:rPr>
          <w:rFonts w:asciiTheme="minorHAnsi" w:hAnsiTheme="minorHAnsi"/>
          <w:sz w:val="22"/>
          <w:szCs w:val="22"/>
        </w:rPr>
        <w:t xml:space="preserve">inderdagverblijven en </w:t>
      </w:r>
      <w:r w:rsidRPr="008E4F39">
        <w:rPr>
          <w:rFonts w:asciiTheme="minorHAnsi" w:hAnsiTheme="minorHAnsi"/>
          <w:sz w:val="22"/>
          <w:szCs w:val="22"/>
        </w:rPr>
        <w:t>kan zij participeren in  speciale opgerichte plas- en poeppoli's in  de tweede en</w:t>
      </w:r>
      <w:r w:rsidR="00D560B3">
        <w:rPr>
          <w:rFonts w:asciiTheme="minorHAnsi" w:hAnsiTheme="minorHAnsi"/>
          <w:sz w:val="22"/>
          <w:szCs w:val="22"/>
        </w:rPr>
        <w:t xml:space="preserve"> </w:t>
      </w:r>
      <w:r w:rsidR="00EC308E">
        <w:rPr>
          <w:rFonts w:asciiTheme="minorHAnsi" w:hAnsiTheme="minorHAnsi"/>
          <w:sz w:val="22"/>
          <w:szCs w:val="22"/>
        </w:rPr>
        <w:t>/</w:t>
      </w:r>
      <w:r w:rsidR="00D560B3">
        <w:rPr>
          <w:rFonts w:asciiTheme="minorHAnsi" w:hAnsiTheme="minorHAnsi"/>
          <w:sz w:val="22"/>
          <w:szCs w:val="22"/>
        </w:rPr>
        <w:t xml:space="preserve"> </w:t>
      </w:r>
      <w:r w:rsidR="00EC308E">
        <w:rPr>
          <w:rFonts w:asciiTheme="minorHAnsi" w:hAnsiTheme="minorHAnsi"/>
          <w:sz w:val="22"/>
          <w:szCs w:val="22"/>
        </w:rPr>
        <w:t>of</w:t>
      </w:r>
      <w:r w:rsidRPr="008E4F39">
        <w:rPr>
          <w:rFonts w:asciiTheme="minorHAnsi" w:hAnsiTheme="minorHAnsi"/>
          <w:sz w:val="22"/>
          <w:szCs w:val="22"/>
        </w:rPr>
        <w:t xml:space="preserve"> derde lijn. </w:t>
      </w:r>
    </w:p>
    <w:p w:rsidR="00634F45" w:rsidRPr="008E4F39" w:rsidRDefault="00634F45" w:rsidP="00865CB1">
      <w:pPr>
        <w:contextualSpacing/>
        <w:jc w:val="both"/>
        <w:rPr>
          <w:rFonts w:asciiTheme="minorHAnsi" w:hAnsiTheme="minorHAnsi"/>
          <w:sz w:val="22"/>
          <w:szCs w:val="22"/>
        </w:rPr>
      </w:pPr>
      <w:r w:rsidRPr="008E4F39">
        <w:rPr>
          <w:rFonts w:asciiTheme="minorHAnsi" w:hAnsiTheme="minorHAnsi"/>
          <w:sz w:val="22"/>
          <w:szCs w:val="22"/>
        </w:rPr>
        <w:t xml:space="preserve">In de intramurale zorg participeren </w:t>
      </w:r>
      <w:r w:rsidR="007F6761">
        <w:rPr>
          <w:rFonts w:asciiTheme="minorHAnsi" w:hAnsiTheme="minorHAnsi"/>
          <w:sz w:val="22"/>
          <w:szCs w:val="22"/>
        </w:rPr>
        <w:t xml:space="preserve">gespecialiseerde </w:t>
      </w:r>
      <w:r w:rsidR="00CC3B37">
        <w:rPr>
          <w:rFonts w:asciiTheme="minorHAnsi" w:hAnsiTheme="minorHAnsi"/>
          <w:sz w:val="22"/>
          <w:szCs w:val="22"/>
        </w:rPr>
        <w:t>fysiotherapeut</w:t>
      </w:r>
      <w:r w:rsidRPr="008E4F39">
        <w:rPr>
          <w:rFonts w:asciiTheme="minorHAnsi" w:hAnsiTheme="minorHAnsi"/>
          <w:sz w:val="22"/>
          <w:szCs w:val="22"/>
        </w:rPr>
        <w:t>en in multidisciplinaire diagnostische spreekuren en participeren zij in zowel klinische als poliklinische behandelprogramma's.</w:t>
      </w:r>
    </w:p>
    <w:p w:rsidR="00634F45" w:rsidRPr="008E4F39" w:rsidRDefault="00634F45" w:rsidP="00865CB1">
      <w:pPr>
        <w:contextualSpacing/>
        <w:jc w:val="both"/>
        <w:rPr>
          <w:rFonts w:asciiTheme="minorHAnsi" w:hAnsiTheme="minorHAnsi"/>
          <w:sz w:val="22"/>
          <w:szCs w:val="22"/>
        </w:rPr>
      </w:pPr>
      <w:r w:rsidRPr="008E4F39">
        <w:rPr>
          <w:rFonts w:asciiTheme="minorHAnsi" w:hAnsiTheme="minorHAnsi"/>
          <w:sz w:val="22"/>
          <w:szCs w:val="22"/>
        </w:rPr>
        <w:t xml:space="preserve">Een </w:t>
      </w:r>
      <w:r w:rsidR="007F6761">
        <w:rPr>
          <w:rFonts w:asciiTheme="minorHAnsi" w:hAnsiTheme="minorHAnsi"/>
          <w:sz w:val="22"/>
          <w:szCs w:val="22"/>
        </w:rPr>
        <w:t xml:space="preserve">gespecialiseerde </w:t>
      </w:r>
      <w:r w:rsidR="00CC3B37">
        <w:rPr>
          <w:rFonts w:asciiTheme="minorHAnsi" w:hAnsiTheme="minorHAnsi"/>
          <w:sz w:val="22"/>
          <w:szCs w:val="22"/>
        </w:rPr>
        <w:t>fysiotherapeut</w:t>
      </w:r>
      <w:r w:rsidRPr="008E4F39">
        <w:rPr>
          <w:rFonts w:asciiTheme="minorHAnsi" w:hAnsiTheme="minorHAnsi"/>
          <w:sz w:val="22"/>
          <w:szCs w:val="22"/>
        </w:rPr>
        <w:t xml:space="preserve"> zal doorgaans een kind </w:t>
      </w:r>
      <w:r w:rsidR="00600DC2">
        <w:rPr>
          <w:rFonts w:asciiTheme="minorHAnsi" w:hAnsiTheme="minorHAnsi"/>
          <w:sz w:val="22"/>
          <w:szCs w:val="22"/>
        </w:rPr>
        <w:t xml:space="preserve">met </w:t>
      </w:r>
      <w:r w:rsidR="0057334B">
        <w:rPr>
          <w:rFonts w:asciiTheme="minorHAnsi" w:hAnsiTheme="minorHAnsi"/>
          <w:sz w:val="22"/>
          <w:szCs w:val="22"/>
        </w:rPr>
        <w:t xml:space="preserve">problematiek in de bekkenregio </w:t>
      </w:r>
      <w:r w:rsidRPr="008E4F39">
        <w:rPr>
          <w:rFonts w:asciiTheme="minorHAnsi" w:hAnsiTheme="minorHAnsi"/>
          <w:i/>
          <w:sz w:val="22"/>
          <w:szCs w:val="22"/>
        </w:rPr>
        <w:t>niet</w:t>
      </w:r>
      <w:r w:rsidRPr="008E4F39">
        <w:rPr>
          <w:rFonts w:asciiTheme="minorHAnsi" w:hAnsiTheme="minorHAnsi"/>
          <w:sz w:val="22"/>
          <w:szCs w:val="22"/>
        </w:rPr>
        <w:t xml:space="preserve"> aan huis behandelen. Ook het behandelen van een kind </w:t>
      </w:r>
      <w:r w:rsidR="00D560B3" w:rsidRPr="002912FE">
        <w:rPr>
          <w:rFonts w:asciiTheme="minorHAnsi" w:hAnsiTheme="minorHAnsi"/>
          <w:sz w:val="22"/>
          <w:szCs w:val="22"/>
        </w:rPr>
        <w:t>met bekken</w:t>
      </w:r>
      <w:r w:rsidR="00D560B3">
        <w:rPr>
          <w:rFonts w:asciiTheme="minorHAnsi" w:hAnsiTheme="minorHAnsi"/>
          <w:sz w:val="22"/>
          <w:szCs w:val="22"/>
        </w:rPr>
        <w:t>regio-</w:t>
      </w:r>
      <w:r w:rsidR="00D560B3" w:rsidRPr="002912FE">
        <w:rPr>
          <w:rFonts w:asciiTheme="minorHAnsi" w:hAnsiTheme="minorHAnsi"/>
          <w:sz w:val="22"/>
          <w:szCs w:val="22"/>
        </w:rPr>
        <w:t xml:space="preserve">gerelateerde problematiek </w:t>
      </w:r>
      <w:r w:rsidRPr="008E4F39">
        <w:rPr>
          <w:rFonts w:asciiTheme="minorHAnsi" w:hAnsiTheme="minorHAnsi"/>
          <w:sz w:val="22"/>
          <w:szCs w:val="22"/>
        </w:rPr>
        <w:t xml:space="preserve">binnen school valt </w:t>
      </w:r>
      <w:r w:rsidRPr="008E4F39">
        <w:rPr>
          <w:rFonts w:asciiTheme="minorHAnsi" w:hAnsiTheme="minorHAnsi"/>
          <w:i/>
          <w:sz w:val="22"/>
          <w:szCs w:val="22"/>
        </w:rPr>
        <w:t>niet</w:t>
      </w:r>
      <w:r w:rsidRPr="008E4F39">
        <w:rPr>
          <w:rFonts w:asciiTheme="minorHAnsi" w:hAnsiTheme="minorHAnsi"/>
          <w:sz w:val="22"/>
          <w:szCs w:val="22"/>
        </w:rPr>
        <w:t xml:space="preserve"> binnen het werkterrein.  Zo nodig worden leerkrachten wel geïnformeerd en geadviseerd betreffende het gezondheidsprobleem van het kind indien kind en ouders /</w:t>
      </w:r>
      <w:r w:rsidR="00D560B3">
        <w:rPr>
          <w:rFonts w:asciiTheme="minorHAnsi" w:hAnsiTheme="minorHAnsi"/>
          <w:sz w:val="22"/>
          <w:szCs w:val="22"/>
        </w:rPr>
        <w:t xml:space="preserve"> </w:t>
      </w:r>
      <w:r w:rsidRPr="008E4F39">
        <w:rPr>
          <w:rFonts w:asciiTheme="minorHAnsi" w:hAnsiTheme="minorHAnsi"/>
          <w:sz w:val="22"/>
          <w:szCs w:val="22"/>
        </w:rPr>
        <w:t>verzorgers hiervoor toestemming geven.</w:t>
      </w:r>
      <w:r w:rsidR="00126AD6">
        <w:rPr>
          <w:rFonts w:asciiTheme="minorHAnsi" w:hAnsiTheme="minorHAnsi"/>
          <w:sz w:val="22"/>
          <w:szCs w:val="22"/>
        </w:rPr>
        <w:t xml:space="preserve"> Bij onderzoek en behandeling van kinderen met problemen in de bekkenregio wordt toestemming gevraagd aan kind en / of ouders. </w:t>
      </w:r>
      <w:r w:rsidR="00E326CE">
        <w:rPr>
          <w:rFonts w:asciiTheme="minorHAnsi" w:hAnsiTheme="minorHAnsi"/>
          <w:sz w:val="22"/>
          <w:szCs w:val="22"/>
        </w:rPr>
        <w:t>H</w:t>
      </w:r>
      <w:r w:rsidR="00E326CE" w:rsidRPr="005F1278">
        <w:rPr>
          <w:sz w:val="22"/>
        </w:rPr>
        <w:t xml:space="preserve">et kind wordt geïnformeerd op bij zijn leeftijd en ontwikkeling passende wijze. Ook </w:t>
      </w:r>
      <w:r w:rsidR="00126AD6">
        <w:rPr>
          <w:sz w:val="22"/>
        </w:rPr>
        <w:t>bei</w:t>
      </w:r>
      <w:r w:rsidR="00E326CE" w:rsidRPr="005F1278">
        <w:rPr>
          <w:sz w:val="22"/>
        </w:rPr>
        <w:t xml:space="preserve">de ouders krijgen de benodigde </w:t>
      </w:r>
      <w:r w:rsidR="00390190">
        <w:rPr>
          <w:sz w:val="22"/>
        </w:rPr>
        <w:t>in</w:t>
      </w:r>
      <w:r w:rsidR="00E326CE" w:rsidRPr="005F1278">
        <w:rPr>
          <w:sz w:val="22"/>
        </w:rPr>
        <w:t xml:space="preserve">formatie om toestemming te kunnen geven </w:t>
      </w:r>
      <w:r w:rsidR="00E326CE">
        <w:rPr>
          <w:sz w:val="22"/>
        </w:rPr>
        <w:t>(informed consent)</w:t>
      </w:r>
      <w:r w:rsidR="00920214">
        <w:rPr>
          <w:sz w:val="22"/>
        </w:rPr>
        <w:t>.</w:t>
      </w:r>
      <w:r w:rsidR="00126AD6">
        <w:rPr>
          <w:sz w:val="22"/>
        </w:rPr>
        <w:t xml:space="preserve"> </w:t>
      </w:r>
    </w:p>
    <w:p w:rsidR="003F5F20" w:rsidRDefault="003F5F20" w:rsidP="00865CB1">
      <w:pPr>
        <w:contextualSpacing/>
        <w:jc w:val="both"/>
        <w:rPr>
          <w:rFonts w:asciiTheme="minorHAnsi" w:hAnsiTheme="minorHAnsi"/>
          <w:i/>
          <w:sz w:val="22"/>
          <w:szCs w:val="22"/>
        </w:rPr>
      </w:pPr>
    </w:p>
    <w:p w:rsidR="00506FC0" w:rsidRDefault="00634F45" w:rsidP="00865CB1">
      <w:pPr>
        <w:contextualSpacing/>
        <w:jc w:val="both"/>
        <w:rPr>
          <w:rFonts w:asciiTheme="minorHAnsi" w:hAnsiTheme="minorHAnsi"/>
          <w:i/>
          <w:sz w:val="22"/>
          <w:szCs w:val="22"/>
        </w:rPr>
      </w:pPr>
      <w:r w:rsidRPr="008E4F39">
        <w:rPr>
          <w:rFonts w:asciiTheme="minorHAnsi" w:hAnsiTheme="minorHAnsi"/>
          <w:i/>
          <w:sz w:val="22"/>
          <w:szCs w:val="22"/>
        </w:rPr>
        <w:t>1.3.4. Preventie</w:t>
      </w:r>
    </w:p>
    <w:p w:rsidR="008A05C7" w:rsidRPr="006576D8" w:rsidRDefault="00634F45" w:rsidP="00865CB1">
      <w:pPr>
        <w:pStyle w:val="Tekstopmerking"/>
        <w:spacing w:line="276" w:lineRule="auto"/>
        <w:jc w:val="both"/>
        <w:rPr>
          <w:color w:val="FF0000"/>
        </w:rPr>
      </w:pPr>
      <w:r w:rsidRPr="008E4F39">
        <w:rPr>
          <w:rFonts w:asciiTheme="minorHAnsi" w:hAnsiTheme="minorHAnsi"/>
          <w:sz w:val="22"/>
          <w:szCs w:val="22"/>
        </w:rPr>
        <w:lastRenderedPageBreak/>
        <w:t xml:space="preserve">De </w:t>
      </w:r>
      <w:r w:rsidR="007F6761">
        <w:rPr>
          <w:rFonts w:asciiTheme="minorHAnsi" w:hAnsiTheme="minorHAnsi"/>
          <w:sz w:val="22"/>
          <w:szCs w:val="22"/>
        </w:rPr>
        <w:t xml:space="preserve">gespecialiseerde </w:t>
      </w:r>
      <w:r w:rsidR="00CC3B37">
        <w:rPr>
          <w:rFonts w:asciiTheme="minorHAnsi" w:hAnsiTheme="minorHAnsi"/>
          <w:sz w:val="22"/>
          <w:szCs w:val="22"/>
        </w:rPr>
        <w:t>fysiotherapeut</w:t>
      </w:r>
      <w:r w:rsidRPr="008E4F39">
        <w:rPr>
          <w:rFonts w:asciiTheme="minorHAnsi" w:hAnsiTheme="minorHAnsi"/>
          <w:sz w:val="22"/>
          <w:szCs w:val="22"/>
        </w:rPr>
        <w:t xml:space="preserve"> kan een</w:t>
      </w:r>
      <w:r w:rsidR="008B6CE7">
        <w:rPr>
          <w:rFonts w:asciiTheme="minorHAnsi" w:hAnsiTheme="minorHAnsi"/>
          <w:sz w:val="22"/>
          <w:szCs w:val="22"/>
        </w:rPr>
        <w:t xml:space="preserve"> </w:t>
      </w:r>
      <w:r w:rsidRPr="008E4F39">
        <w:rPr>
          <w:rFonts w:asciiTheme="minorHAnsi" w:hAnsiTheme="minorHAnsi"/>
          <w:sz w:val="22"/>
          <w:szCs w:val="22"/>
        </w:rPr>
        <w:t xml:space="preserve">bijdrage leveren aan het scheppen van voorwaarden voor gezond toiletgedrag op peuterzalen, (medisch) kinderdagverblijven, basisscholen en op </w:t>
      </w:r>
      <w:r w:rsidR="00EC308E">
        <w:rPr>
          <w:rFonts w:asciiTheme="minorHAnsi" w:hAnsiTheme="minorHAnsi"/>
          <w:sz w:val="22"/>
          <w:szCs w:val="22"/>
        </w:rPr>
        <w:t xml:space="preserve">het </w:t>
      </w:r>
      <w:r w:rsidRPr="008E4F39">
        <w:rPr>
          <w:rFonts w:asciiTheme="minorHAnsi" w:hAnsiTheme="minorHAnsi"/>
          <w:sz w:val="22"/>
          <w:szCs w:val="22"/>
        </w:rPr>
        <w:t>voortgezet onderwijs</w:t>
      </w:r>
      <w:r w:rsidR="00FD6E4E">
        <w:rPr>
          <w:rFonts w:asciiTheme="minorHAnsi" w:hAnsiTheme="minorHAnsi"/>
          <w:sz w:val="22"/>
          <w:szCs w:val="22"/>
        </w:rPr>
        <w:t>.</w:t>
      </w:r>
      <w:r w:rsidR="003560BD">
        <w:rPr>
          <w:rFonts w:asciiTheme="minorHAnsi" w:hAnsiTheme="minorHAnsi"/>
          <w:sz w:val="22"/>
          <w:szCs w:val="22"/>
          <w:vertAlign w:val="superscript"/>
        </w:rPr>
        <w:t>7,11,12</w:t>
      </w:r>
      <w:r w:rsidR="002901CC">
        <w:rPr>
          <w:rFonts w:asciiTheme="minorHAnsi" w:hAnsiTheme="minorHAnsi"/>
          <w:sz w:val="22"/>
          <w:szCs w:val="22"/>
        </w:rPr>
        <w:t xml:space="preserve"> </w:t>
      </w:r>
      <w:r w:rsidR="008B6CE7">
        <w:rPr>
          <w:rFonts w:asciiTheme="minorHAnsi" w:hAnsiTheme="minorHAnsi"/>
          <w:sz w:val="22"/>
          <w:szCs w:val="22"/>
        </w:rPr>
        <w:t xml:space="preserve">Deze activiteiten </w:t>
      </w:r>
      <w:r w:rsidR="00FA127E">
        <w:rPr>
          <w:rFonts w:asciiTheme="minorHAnsi" w:hAnsiTheme="minorHAnsi"/>
          <w:sz w:val="22"/>
          <w:szCs w:val="22"/>
        </w:rPr>
        <w:t>vallen onder universele preventie</w:t>
      </w:r>
      <w:r w:rsidR="006924AB">
        <w:rPr>
          <w:rFonts w:asciiTheme="minorHAnsi" w:hAnsiTheme="minorHAnsi"/>
          <w:sz w:val="22"/>
          <w:szCs w:val="22"/>
        </w:rPr>
        <w:t>.</w:t>
      </w:r>
    </w:p>
    <w:p w:rsidR="000D0719" w:rsidRPr="00600DC2" w:rsidRDefault="000D0719" w:rsidP="000D0719">
      <w:pPr>
        <w:contextualSpacing/>
        <w:jc w:val="both"/>
        <w:rPr>
          <w:sz w:val="22"/>
          <w:szCs w:val="22"/>
        </w:rPr>
      </w:pPr>
      <w:r w:rsidRPr="00600DC2">
        <w:rPr>
          <w:sz w:val="22"/>
          <w:szCs w:val="22"/>
        </w:rPr>
        <w:t>Het vermoeden bestaat dat veel problemen in de bekkenregio bij volwassen hun oorsprong vinden in de kinderleeftijd. Adequate behandeling op jonge leeftijd werkt kostenbesparend en voorkomt chroniciteit.</w:t>
      </w:r>
      <w:r w:rsidR="003560BD">
        <w:rPr>
          <w:sz w:val="22"/>
          <w:szCs w:val="22"/>
          <w:vertAlign w:val="superscript"/>
        </w:rPr>
        <w:t>13-17</w:t>
      </w:r>
    </w:p>
    <w:p w:rsidR="003F5F20" w:rsidRDefault="003F5F20" w:rsidP="00865CB1">
      <w:pPr>
        <w:contextualSpacing/>
        <w:jc w:val="both"/>
        <w:rPr>
          <w:i/>
          <w:sz w:val="22"/>
          <w:szCs w:val="22"/>
        </w:rPr>
      </w:pPr>
    </w:p>
    <w:p w:rsidR="00634F45" w:rsidRDefault="00634F45" w:rsidP="00865CB1">
      <w:pPr>
        <w:contextualSpacing/>
        <w:jc w:val="both"/>
        <w:rPr>
          <w:b/>
          <w:i/>
          <w:sz w:val="22"/>
          <w:szCs w:val="22"/>
        </w:rPr>
      </w:pPr>
      <w:r w:rsidRPr="003F5F20">
        <w:rPr>
          <w:b/>
          <w:i/>
          <w:sz w:val="22"/>
          <w:szCs w:val="22"/>
        </w:rPr>
        <w:t>1.4.2 Fasen</w:t>
      </w:r>
      <w:r w:rsidR="00AA6B01">
        <w:rPr>
          <w:b/>
          <w:i/>
          <w:sz w:val="22"/>
          <w:szCs w:val="22"/>
        </w:rPr>
        <w:t xml:space="preserve"> gespecialiseerd </w:t>
      </w:r>
      <w:r w:rsidR="0057334B">
        <w:rPr>
          <w:b/>
          <w:i/>
          <w:sz w:val="22"/>
          <w:szCs w:val="22"/>
        </w:rPr>
        <w:t>fysiotherapeu</w:t>
      </w:r>
      <w:r w:rsidR="0057334B" w:rsidRPr="003F5F20">
        <w:rPr>
          <w:b/>
          <w:i/>
          <w:sz w:val="22"/>
          <w:szCs w:val="22"/>
        </w:rPr>
        <w:t>tisch</w:t>
      </w:r>
      <w:r w:rsidRPr="003F5F20">
        <w:rPr>
          <w:b/>
          <w:i/>
          <w:sz w:val="22"/>
          <w:szCs w:val="22"/>
        </w:rPr>
        <w:t xml:space="preserve"> methodisch handelen</w:t>
      </w:r>
    </w:p>
    <w:p w:rsidR="00D63D3D" w:rsidRPr="003F5F20" w:rsidRDefault="00D63D3D" w:rsidP="00865CB1">
      <w:pPr>
        <w:contextualSpacing/>
        <w:jc w:val="both"/>
        <w:rPr>
          <w:b/>
          <w:i/>
          <w:sz w:val="22"/>
          <w:szCs w:val="22"/>
        </w:rPr>
      </w:pPr>
    </w:p>
    <w:p w:rsidR="00634F45" w:rsidRPr="008E4F39" w:rsidRDefault="003E6FDE" w:rsidP="00AC2136">
      <w:pPr>
        <w:contextualSpacing/>
        <w:jc w:val="both"/>
        <w:rPr>
          <w:rStyle w:val="Standaardalinea-lettertype1"/>
          <w:rFonts w:asciiTheme="minorHAnsi" w:hAnsiTheme="minorHAnsi"/>
          <w:sz w:val="22"/>
          <w:szCs w:val="22"/>
        </w:rPr>
      </w:pPr>
      <w:r w:rsidRPr="003E6FDE">
        <w:rPr>
          <w:rFonts w:asciiTheme="minorHAnsi" w:hAnsiTheme="minorHAnsi"/>
          <w:sz w:val="22"/>
          <w:szCs w:val="22"/>
        </w:rPr>
        <w:t xml:space="preserve">De normale fasen binnen het methodisch handelen </w:t>
      </w:r>
      <w:r w:rsidR="005B6022">
        <w:rPr>
          <w:rFonts w:asciiTheme="minorHAnsi" w:hAnsiTheme="minorHAnsi"/>
          <w:sz w:val="22"/>
          <w:szCs w:val="22"/>
        </w:rPr>
        <w:t xml:space="preserve">en het klinisch redeneren </w:t>
      </w:r>
      <w:r w:rsidRPr="003E6FDE">
        <w:rPr>
          <w:rFonts w:asciiTheme="minorHAnsi" w:hAnsiTheme="minorHAnsi"/>
          <w:sz w:val="22"/>
          <w:szCs w:val="22"/>
        </w:rPr>
        <w:t xml:space="preserve">zullen gevolgd worden passend bij het </w:t>
      </w:r>
      <w:r w:rsidR="005B6022">
        <w:rPr>
          <w:rFonts w:asciiTheme="minorHAnsi" w:hAnsiTheme="minorHAnsi"/>
          <w:sz w:val="22"/>
          <w:szCs w:val="22"/>
        </w:rPr>
        <w:t xml:space="preserve">eigen </w:t>
      </w:r>
      <w:r w:rsidRPr="003E6FDE">
        <w:rPr>
          <w:rFonts w:asciiTheme="minorHAnsi" w:hAnsiTheme="minorHAnsi"/>
          <w:sz w:val="22"/>
          <w:szCs w:val="22"/>
        </w:rPr>
        <w:t>BP</w:t>
      </w:r>
      <w:r w:rsidR="005A22C1">
        <w:rPr>
          <w:rFonts w:asciiTheme="minorHAnsi" w:hAnsiTheme="minorHAnsi"/>
          <w:sz w:val="22"/>
          <w:szCs w:val="22"/>
        </w:rPr>
        <w:t>, t</w:t>
      </w:r>
      <w:r w:rsidRPr="003E6FDE">
        <w:rPr>
          <w:rFonts w:asciiTheme="minorHAnsi" w:hAnsiTheme="minorHAnsi"/>
          <w:sz w:val="22"/>
          <w:szCs w:val="22"/>
        </w:rPr>
        <w:t>e weten screening, diagnostiek en behandeling</w:t>
      </w:r>
      <w:r w:rsidR="00AC2136">
        <w:rPr>
          <w:rFonts w:asciiTheme="minorHAnsi" w:hAnsiTheme="minorHAnsi"/>
          <w:sz w:val="22"/>
          <w:szCs w:val="22"/>
        </w:rPr>
        <w:t>.</w:t>
      </w:r>
      <w:r w:rsidR="001C348E">
        <w:rPr>
          <w:rFonts w:asciiTheme="minorHAnsi" w:hAnsiTheme="minorHAnsi"/>
          <w:sz w:val="22"/>
          <w:szCs w:val="22"/>
          <w:vertAlign w:val="superscript"/>
        </w:rPr>
        <w:t>1,2</w:t>
      </w:r>
    </w:p>
    <w:p w:rsidR="003F5F20" w:rsidRDefault="003F5F20" w:rsidP="00865CB1">
      <w:pPr>
        <w:contextualSpacing/>
        <w:jc w:val="both"/>
        <w:rPr>
          <w:rStyle w:val="Standaardalinea-lettertype1"/>
          <w:rFonts w:asciiTheme="minorHAnsi" w:hAnsiTheme="minorHAnsi"/>
          <w:sz w:val="22"/>
          <w:szCs w:val="22"/>
        </w:rPr>
      </w:pPr>
    </w:p>
    <w:p w:rsidR="00634F45" w:rsidRPr="008E4F39" w:rsidRDefault="00634F45" w:rsidP="00865CB1">
      <w:pPr>
        <w:contextualSpacing/>
        <w:jc w:val="both"/>
        <w:rPr>
          <w:rStyle w:val="Standaardalinea-lettertype1"/>
          <w:rFonts w:asciiTheme="minorHAnsi" w:hAnsiTheme="minorHAnsi"/>
          <w:sz w:val="22"/>
          <w:szCs w:val="22"/>
        </w:rPr>
      </w:pPr>
      <w:r w:rsidRPr="008E4F39">
        <w:rPr>
          <w:rStyle w:val="Standaardalinea-lettertype1"/>
          <w:rFonts w:asciiTheme="minorHAnsi" w:hAnsiTheme="minorHAnsi"/>
          <w:sz w:val="22"/>
          <w:szCs w:val="22"/>
        </w:rPr>
        <w:t>2. Diagnosti</w:t>
      </w:r>
      <w:r w:rsidR="00BB4302">
        <w:rPr>
          <w:rStyle w:val="Standaardalinea-lettertype1"/>
          <w:rFonts w:asciiTheme="minorHAnsi" w:hAnsiTheme="minorHAnsi"/>
          <w:sz w:val="22"/>
          <w:szCs w:val="22"/>
        </w:rPr>
        <w:t xml:space="preserve">ek </w:t>
      </w:r>
    </w:p>
    <w:p w:rsidR="008113CB" w:rsidRDefault="00AC2136" w:rsidP="00A47E47">
      <w:pPr>
        <w:contextualSpacing/>
        <w:jc w:val="both"/>
        <w:rPr>
          <w:rFonts w:asciiTheme="minorHAnsi" w:hAnsiTheme="minorHAnsi"/>
          <w:sz w:val="22"/>
          <w:szCs w:val="22"/>
        </w:rPr>
      </w:pPr>
      <w:r>
        <w:rPr>
          <w:rStyle w:val="Standaardalinea-lettertype1"/>
          <w:rFonts w:asciiTheme="minorHAnsi" w:hAnsiTheme="minorHAnsi"/>
          <w:sz w:val="22"/>
          <w:szCs w:val="22"/>
        </w:rPr>
        <w:t xml:space="preserve">Ten aanzien van de diagnostiek </w:t>
      </w:r>
      <w:r w:rsidR="005A22C1">
        <w:rPr>
          <w:rStyle w:val="Standaardalinea-lettertype1"/>
          <w:rFonts w:asciiTheme="minorHAnsi" w:hAnsiTheme="minorHAnsi"/>
          <w:sz w:val="22"/>
          <w:szCs w:val="22"/>
        </w:rPr>
        <w:t>is de volgende aanvulling geformuleerd:</w:t>
      </w:r>
      <w:r>
        <w:rPr>
          <w:rStyle w:val="Standaardalinea-lettertype1"/>
          <w:rFonts w:asciiTheme="minorHAnsi" w:hAnsiTheme="minorHAnsi"/>
          <w:sz w:val="22"/>
          <w:szCs w:val="22"/>
        </w:rPr>
        <w:t xml:space="preserve"> </w:t>
      </w:r>
      <w:r w:rsidR="00ED1941" w:rsidRPr="00DF4505">
        <w:rPr>
          <w:rFonts w:asciiTheme="minorHAnsi" w:hAnsiTheme="minorHAnsi" w:cs="Arial"/>
          <w:sz w:val="22"/>
          <w:szCs w:val="22"/>
        </w:rPr>
        <w:t xml:space="preserve">De </w:t>
      </w:r>
      <w:r w:rsidR="00AA6B01">
        <w:rPr>
          <w:rFonts w:asciiTheme="minorHAnsi" w:hAnsiTheme="minorHAnsi" w:cs="Arial"/>
          <w:sz w:val="22"/>
          <w:szCs w:val="22"/>
        </w:rPr>
        <w:t xml:space="preserve"> gespecialiseerde </w:t>
      </w:r>
      <w:r w:rsidR="00ED1941">
        <w:rPr>
          <w:rFonts w:asciiTheme="minorHAnsi" w:hAnsiTheme="minorHAnsi" w:cs="Arial"/>
          <w:sz w:val="22"/>
          <w:szCs w:val="22"/>
        </w:rPr>
        <w:t>fysiotherapeut</w:t>
      </w:r>
      <w:r w:rsidR="00ED1941" w:rsidRPr="00DF4505">
        <w:rPr>
          <w:rFonts w:asciiTheme="minorHAnsi" w:hAnsiTheme="minorHAnsi" w:cs="Arial"/>
          <w:sz w:val="22"/>
          <w:szCs w:val="22"/>
        </w:rPr>
        <w:t xml:space="preserve"> zal conform de </w:t>
      </w:r>
      <w:r w:rsidR="00ED1941">
        <w:rPr>
          <w:rFonts w:asciiTheme="minorHAnsi" w:hAnsiTheme="minorHAnsi" w:cs="Arial"/>
          <w:sz w:val="22"/>
          <w:szCs w:val="22"/>
        </w:rPr>
        <w:t xml:space="preserve">bestaande </w:t>
      </w:r>
      <w:r w:rsidR="00ED1941" w:rsidRPr="00DF4505">
        <w:rPr>
          <w:rFonts w:asciiTheme="minorHAnsi" w:hAnsiTheme="minorHAnsi" w:cs="Arial"/>
          <w:sz w:val="22"/>
          <w:szCs w:val="22"/>
        </w:rPr>
        <w:t>richtlijnen</w:t>
      </w:r>
      <w:r w:rsidR="00ED1941">
        <w:rPr>
          <w:rFonts w:asciiTheme="minorHAnsi" w:hAnsiTheme="minorHAnsi" w:cs="Arial"/>
          <w:sz w:val="22"/>
          <w:szCs w:val="22"/>
        </w:rPr>
        <w:t xml:space="preserve"> handelen en volgens deze richtlijnen</w:t>
      </w:r>
      <w:r w:rsidR="00ED1941" w:rsidRPr="00DF4505">
        <w:rPr>
          <w:rFonts w:asciiTheme="minorHAnsi" w:hAnsiTheme="minorHAnsi" w:cs="Arial"/>
          <w:sz w:val="22"/>
          <w:szCs w:val="22"/>
        </w:rPr>
        <w:t xml:space="preserve"> </w:t>
      </w:r>
      <w:r w:rsidR="00ED1941">
        <w:rPr>
          <w:rFonts w:asciiTheme="minorHAnsi" w:hAnsiTheme="minorHAnsi" w:cs="Arial"/>
          <w:sz w:val="22"/>
          <w:szCs w:val="22"/>
        </w:rPr>
        <w:t xml:space="preserve">een </w:t>
      </w:r>
      <w:r w:rsidR="00ED1941" w:rsidRPr="00DF4505">
        <w:rPr>
          <w:rFonts w:asciiTheme="minorHAnsi" w:hAnsiTheme="minorHAnsi" w:cs="Arial"/>
          <w:sz w:val="22"/>
          <w:szCs w:val="22"/>
        </w:rPr>
        <w:t>gewogen keuze maken</w:t>
      </w:r>
      <w:r w:rsidR="00ED1941">
        <w:rPr>
          <w:rFonts w:asciiTheme="minorHAnsi" w:hAnsiTheme="minorHAnsi" w:cs="Arial"/>
          <w:sz w:val="22"/>
          <w:szCs w:val="22"/>
        </w:rPr>
        <w:t>.</w:t>
      </w:r>
      <w:r w:rsidR="001C348E">
        <w:rPr>
          <w:rFonts w:asciiTheme="minorHAnsi" w:hAnsiTheme="minorHAnsi" w:cs="Arial"/>
          <w:sz w:val="22"/>
          <w:szCs w:val="22"/>
          <w:vertAlign w:val="superscript"/>
        </w:rPr>
        <w:t>3-</w:t>
      </w:r>
      <w:r w:rsidR="00ED1941">
        <w:rPr>
          <w:rFonts w:asciiTheme="minorHAnsi" w:hAnsiTheme="minorHAnsi" w:cs="Arial"/>
          <w:sz w:val="22"/>
          <w:szCs w:val="22"/>
          <w:vertAlign w:val="superscript"/>
        </w:rPr>
        <w:t>6</w:t>
      </w:r>
      <w:r w:rsidR="001C348E">
        <w:rPr>
          <w:rFonts w:asciiTheme="minorHAnsi" w:hAnsiTheme="minorHAnsi" w:cs="Arial"/>
          <w:sz w:val="22"/>
          <w:szCs w:val="22"/>
          <w:vertAlign w:val="superscript"/>
        </w:rPr>
        <w:t>,9,10</w:t>
      </w:r>
      <w:r w:rsidR="00E0454A" w:rsidRPr="00E0454A">
        <w:rPr>
          <w:rFonts w:asciiTheme="minorHAnsi" w:hAnsiTheme="minorHAnsi"/>
          <w:sz w:val="22"/>
          <w:szCs w:val="22"/>
        </w:rPr>
        <w:t xml:space="preserve"> </w:t>
      </w:r>
      <w:r w:rsidR="00E0454A">
        <w:rPr>
          <w:rFonts w:asciiTheme="minorHAnsi" w:hAnsiTheme="minorHAnsi"/>
          <w:sz w:val="22"/>
          <w:szCs w:val="22"/>
        </w:rPr>
        <w:t xml:space="preserve">Betreffende het standaard onderzoek bij aanvang van de behandeling </w:t>
      </w:r>
      <w:r w:rsidR="00E0454A" w:rsidRPr="008E4F39">
        <w:rPr>
          <w:rFonts w:asciiTheme="minorHAnsi" w:hAnsiTheme="minorHAnsi"/>
          <w:sz w:val="22"/>
          <w:szCs w:val="22"/>
        </w:rPr>
        <w:t xml:space="preserve">is </w:t>
      </w:r>
      <w:r w:rsidR="00E0454A">
        <w:rPr>
          <w:rFonts w:asciiTheme="minorHAnsi" w:hAnsiTheme="minorHAnsi"/>
          <w:sz w:val="22"/>
          <w:szCs w:val="22"/>
        </w:rPr>
        <w:t xml:space="preserve">er </w:t>
      </w:r>
      <w:r w:rsidR="00E0454A" w:rsidRPr="008E4F39">
        <w:rPr>
          <w:rFonts w:asciiTheme="minorHAnsi" w:hAnsiTheme="minorHAnsi"/>
          <w:sz w:val="22"/>
          <w:szCs w:val="22"/>
        </w:rPr>
        <w:t xml:space="preserve">overeenstemming </w:t>
      </w:r>
      <w:r w:rsidR="00E0454A">
        <w:rPr>
          <w:rFonts w:asciiTheme="minorHAnsi" w:hAnsiTheme="minorHAnsi"/>
          <w:sz w:val="22"/>
          <w:szCs w:val="22"/>
        </w:rPr>
        <w:t>in</w:t>
      </w:r>
      <w:r w:rsidR="00E0454A" w:rsidRPr="008E4F39">
        <w:rPr>
          <w:rFonts w:asciiTheme="minorHAnsi" w:hAnsiTheme="minorHAnsi"/>
          <w:sz w:val="22"/>
          <w:szCs w:val="22"/>
        </w:rPr>
        <w:t xml:space="preserve"> het afnemen van kind</w:t>
      </w:r>
      <w:r w:rsidR="00E0454A">
        <w:rPr>
          <w:rFonts w:asciiTheme="minorHAnsi" w:hAnsiTheme="minorHAnsi"/>
          <w:sz w:val="22"/>
          <w:szCs w:val="22"/>
        </w:rPr>
        <w:t>-</w:t>
      </w:r>
      <w:r w:rsidR="00E0454A" w:rsidRPr="008E4F39">
        <w:rPr>
          <w:rFonts w:asciiTheme="minorHAnsi" w:hAnsiTheme="minorHAnsi"/>
          <w:sz w:val="22"/>
          <w:szCs w:val="22"/>
        </w:rPr>
        <w:t xml:space="preserve"> en oudervragenlijsten</w:t>
      </w:r>
      <w:r w:rsidR="00E0454A">
        <w:rPr>
          <w:rFonts w:asciiTheme="minorHAnsi" w:hAnsiTheme="minorHAnsi"/>
          <w:sz w:val="22"/>
          <w:szCs w:val="22"/>
        </w:rPr>
        <w:t>,</w:t>
      </w:r>
      <w:r w:rsidR="00E0454A" w:rsidRPr="008E4F39">
        <w:rPr>
          <w:rFonts w:asciiTheme="minorHAnsi" w:hAnsiTheme="minorHAnsi"/>
          <w:sz w:val="22"/>
          <w:szCs w:val="22"/>
        </w:rPr>
        <w:t xml:space="preserve"> klinimetrie en</w:t>
      </w:r>
      <w:r w:rsidR="00E0454A">
        <w:rPr>
          <w:rFonts w:asciiTheme="minorHAnsi" w:hAnsiTheme="minorHAnsi"/>
          <w:sz w:val="22"/>
          <w:szCs w:val="22"/>
        </w:rPr>
        <w:t xml:space="preserve"> algemeen lichamelijk en motorisch  onderzoek</w:t>
      </w:r>
      <w:r w:rsidR="00ED1941">
        <w:rPr>
          <w:rFonts w:asciiTheme="minorHAnsi" w:hAnsiTheme="minorHAnsi" w:cs="Arial"/>
          <w:sz w:val="22"/>
          <w:szCs w:val="22"/>
        </w:rPr>
        <w:t xml:space="preserve"> </w:t>
      </w:r>
      <w:r w:rsidR="008113CB">
        <w:rPr>
          <w:rFonts w:asciiTheme="minorHAnsi" w:hAnsiTheme="minorHAnsi"/>
          <w:sz w:val="22"/>
          <w:szCs w:val="22"/>
        </w:rPr>
        <w:t>inclusief inspectie van het anaal en urogenitaal gebied en het uitwendig functieonderzoek van de bekkenbodem.</w:t>
      </w:r>
      <w:r w:rsidR="0042365D">
        <w:rPr>
          <w:rFonts w:asciiTheme="minorHAnsi" w:hAnsiTheme="minorHAnsi"/>
          <w:sz w:val="22"/>
          <w:szCs w:val="22"/>
          <w:vertAlign w:val="superscript"/>
        </w:rPr>
        <w:t>7,11,12</w:t>
      </w:r>
      <w:r w:rsidR="008113CB">
        <w:rPr>
          <w:rFonts w:asciiTheme="minorHAnsi" w:hAnsiTheme="minorHAnsi"/>
          <w:sz w:val="22"/>
          <w:szCs w:val="22"/>
          <w:vertAlign w:val="superscript"/>
        </w:rPr>
        <w:t xml:space="preserve"> </w:t>
      </w:r>
      <w:r w:rsidR="008113CB">
        <w:rPr>
          <w:rFonts w:asciiTheme="minorHAnsi" w:hAnsiTheme="minorHAnsi"/>
          <w:sz w:val="22"/>
          <w:szCs w:val="22"/>
        </w:rPr>
        <w:t xml:space="preserve">Mocht op basis van </w:t>
      </w:r>
      <w:r w:rsidR="000F6E99">
        <w:rPr>
          <w:rFonts w:asciiTheme="minorHAnsi" w:hAnsiTheme="minorHAnsi"/>
          <w:sz w:val="22"/>
          <w:szCs w:val="22"/>
        </w:rPr>
        <w:t>h</w:t>
      </w:r>
      <w:r w:rsidR="008113CB">
        <w:rPr>
          <w:rFonts w:asciiTheme="minorHAnsi" w:hAnsiTheme="minorHAnsi"/>
          <w:sz w:val="22"/>
          <w:szCs w:val="22"/>
        </w:rPr>
        <w:t>et diagnostisch proces een aanvullend onderzoek geïndiceerd zijn (uroflowmetrie, echografie, aanvullend algeheel motorisch onderzoek of inwendig onderzoek van de bekkenbodemmusculatuur)</w:t>
      </w:r>
      <w:r w:rsidR="00D560B3">
        <w:rPr>
          <w:rFonts w:asciiTheme="minorHAnsi" w:hAnsiTheme="minorHAnsi"/>
          <w:sz w:val="22"/>
          <w:szCs w:val="22"/>
        </w:rPr>
        <w:t>,</w:t>
      </w:r>
      <w:r w:rsidR="008113CB">
        <w:rPr>
          <w:rFonts w:asciiTheme="minorHAnsi" w:hAnsiTheme="minorHAnsi"/>
          <w:sz w:val="22"/>
          <w:szCs w:val="22"/>
        </w:rPr>
        <w:t xml:space="preserve"> dan z</w:t>
      </w:r>
      <w:r w:rsidR="00BB4302">
        <w:rPr>
          <w:rFonts w:asciiTheme="minorHAnsi" w:hAnsiTheme="minorHAnsi"/>
          <w:sz w:val="22"/>
          <w:szCs w:val="22"/>
        </w:rPr>
        <w:t>al</w:t>
      </w:r>
      <w:r w:rsidR="008113CB">
        <w:rPr>
          <w:rFonts w:asciiTheme="minorHAnsi" w:hAnsiTheme="minorHAnsi"/>
          <w:sz w:val="22"/>
          <w:szCs w:val="22"/>
        </w:rPr>
        <w:t xml:space="preserve"> d</w:t>
      </w:r>
      <w:r w:rsidR="009652A6">
        <w:rPr>
          <w:rFonts w:asciiTheme="minorHAnsi" w:hAnsiTheme="minorHAnsi"/>
          <w:sz w:val="22"/>
          <w:szCs w:val="22"/>
        </w:rPr>
        <w:t xml:space="preserve">e </w:t>
      </w:r>
      <w:r w:rsidR="00C56BB3">
        <w:rPr>
          <w:rFonts w:asciiTheme="minorHAnsi" w:hAnsiTheme="minorHAnsi"/>
          <w:sz w:val="22"/>
          <w:szCs w:val="22"/>
        </w:rPr>
        <w:t xml:space="preserve">gespecialiseerde </w:t>
      </w:r>
      <w:r w:rsidR="009652A6">
        <w:rPr>
          <w:rFonts w:asciiTheme="minorHAnsi" w:hAnsiTheme="minorHAnsi"/>
          <w:sz w:val="22"/>
          <w:szCs w:val="22"/>
        </w:rPr>
        <w:t xml:space="preserve">fysiotherapeut </w:t>
      </w:r>
      <w:r w:rsidR="008113CB">
        <w:rPr>
          <w:rFonts w:asciiTheme="minorHAnsi" w:hAnsiTheme="minorHAnsi"/>
          <w:sz w:val="22"/>
          <w:szCs w:val="22"/>
        </w:rPr>
        <w:t xml:space="preserve">vanuit </w:t>
      </w:r>
      <w:r w:rsidR="00252C2F">
        <w:rPr>
          <w:rFonts w:asciiTheme="minorHAnsi" w:hAnsiTheme="minorHAnsi"/>
          <w:sz w:val="22"/>
          <w:szCs w:val="22"/>
        </w:rPr>
        <w:t>haar</w:t>
      </w:r>
      <w:r w:rsidR="00126AD6">
        <w:rPr>
          <w:rFonts w:asciiTheme="minorHAnsi" w:hAnsiTheme="minorHAnsi"/>
          <w:sz w:val="22"/>
          <w:szCs w:val="22"/>
        </w:rPr>
        <w:t xml:space="preserve"> </w:t>
      </w:r>
      <w:r w:rsidR="008113CB">
        <w:rPr>
          <w:rFonts w:asciiTheme="minorHAnsi" w:hAnsiTheme="minorHAnsi"/>
          <w:sz w:val="22"/>
          <w:szCs w:val="22"/>
        </w:rPr>
        <w:t xml:space="preserve">eigen </w:t>
      </w:r>
      <w:r w:rsidR="00BB4302">
        <w:rPr>
          <w:rFonts w:asciiTheme="minorHAnsi" w:hAnsiTheme="minorHAnsi"/>
          <w:sz w:val="22"/>
          <w:szCs w:val="22"/>
        </w:rPr>
        <w:t>expertise</w:t>
      </w:r>
      <w:r w:rsidR="00BF703A">
        <w:rPr>
          <w:rFonts w:asciiTheme="minorHAnsi" w:hAnsiTheme="minorHAnsi"/>
          <w:sz w:val="22"/>
          <w:szCs w:val="22"/>
        </w:rPr>
        <w:t xml:space="preserve"> </w:t>
      </w:r>
      <w:r w:rsidR="00BB4302">
        <w:rPr>
          <w:rFonts w:asciiTheme="minorHAnsi" w:hAnsiTheme="minorHAnsi"/>
          <w:sz w:val="22"/>
          <w:szCs w:val="22"/>
        </w:rPr>
        <w:t xml:space="preserve">en mogelijkheden </w:t>
      </w:r>
      <w:r w:rsidR="008113CB">
        <w:rPr>
          <w:rFonts w:asciiTheme="minorHAnsi" w:hAnsiTheme="minorHAnsi"/>
          <w:sz w:val="22"/>
          <w:szCs w:val="22"/>
        </w:rPr>
        <w:t xml:space="preserve">keuzes maken in het verrichten van aanvullend onderzoek. Indien nodig zal doorverwezen worden naar een collega met </w:t>
      </w:r>
      <w:r w:rsidR="006A32E0">
        <w:rPr>
          <w:rFonts w:asciiTheme="minorHAnsi" w:hAnsiTheme="minorHAnsi"/>
          <w:sz w:val="22"/>
          <w:szCs w:val="22"/>
        </w:rPr>
        <w:t xml:space="preserve">aanvullende </w:t>
      </w:r>
      <w:r w:rsidR="000F6E99" w:rsidRPr="009652A6">
        <w:rPr>
          <w:rFonts w:asciiTheme="minorHAnsi" w:hAnsiTheme="minorHAnsi"/>
          <w:sz w:val="22"/>
          <w:szCs w:val="22"/>
        </w:rPr>
        <w:t>scholing</w:t>
      </w:r>
      <w:r w:rsidR="00865CB1">
        <w:rPr>
          <w:rFonts w:asciiTheme="minorHAnsi" w:hAnsiTheme="minorHAnsi"/>
          <w:sz w:val="22"/>
          <w:szCs w:val="22"/>
        </w:rPr>
        <w:t xml:space="preserve"> op dit specifieke gebied</w:t>
      </w:r>
      <w:r w:rsidR="0077304B">
        <w:rPr>
          <w:rFonts w:asciiTheme="minorHAnsi" w:hAnsiTheme="minorHAnsi"/>
          <w:sz w:val="22"/>
          <w:szCs w:val="22"/>
        </w:rPr>
        <w:t xml:space="preserve"> of</w:t>
      </w:r>
      <w:r w:rsidR="00BB4302">
        <w:rPr>
          <w:rFonts w:asciiTheme="minorHAnsi" w:hAnsiTheme="minorHAnsi"/>
          <w:sz w:val="22"/>
          <w:szCs w:val="22"/>
        </w:rPr>
        <w:t xml:space="preserve"> naar</w:t>
      </w:r>
      <w:r w:rsidR="0077304B">
        <w:rPr>
          <w:rFonts w:asciiTheme="minorHAnsi" w:hAnsiTheme="minorHAnsi"/>
          <w:sz w:val="22"/>
          <w:szCs w:val="22"/>
        </w:rPr>
        <w:t xml:space="preserve"> een</w:t>
      </w:r>
      <w:r w:rsidR="00BB4302">
        <w:rPr>
          <w:rFonts w:asciiTheme="minorHAnsi" w:hAnsiTheme="minorHAnsi"/>
          <w:sz w:val="22"/>
          <w:szCs w:val="22"/>
        </w:rPr>
        <w:t xml:space="preserve"> medisch specialist (HA of uroloog of endocrinoloog) </w:t>
      </w:r>
      <w:r w:rsidR="00BF703A">
        <w:rPr>
          <w:rFonts w:asciiTheme="minorHAnsi" w:hAnsiTheme="minorHAnsi"/>
          <w:sz w:val="22"/>
          <w:szCs w:val="22"/>
        </w:rPr>
        <w:t xml:space="preserve">en/of </w:t>
      </w:r>
      <w:r w:rsidR="00BB4302">
        <w:rPr>
          <w:rFonts w:asciiTheme="minorHAnsi" w:hAnsiTheme="minorHAnsi"/>
          <w:sz w:val="22"/>
          <w:szCs w:val="22"/>
        </w:rPr>
        <w:t>gedragswetenschapper</w:t>
      </w:r>
      <w:r w:rsidR="008113CB" w:rsidRPr="009652A6">
        <w:rPr>
          <w:rFonts w:asciiTheme="minorHAnsi" w:hAnsiTheme="minorHAnsi"/>
          <w:sz w:val="22"/>
          <w:szCs w:val="22"/>
        </w:rPr>
        <w:t>.</w:t>
      </w:r>
      <w:r w:rsidR="007B3BB9" w:rsidRPr="009652A6">
        <w:rPr>
          <w:rFonts w:asciiTheme="minorHAnsi" w:hAnsiTheme="minorHAnsi"/>
          <w:sz w:val="22"/>
          <w:szCs w:val="22"/>
        </w:rPr>
        <w:t xml:space="preserve"> </w:t>
      </w:r>
    </w:p>
    <w:p w:rsidR="00D3311C" w:rsidRPr="00D24F27" w:rsidRDefault="00D3311C" w:rsidP="006924AB">
      <w:pPr>
        <w:pStyle w:val="Tekstopmerking"/>
        <w:spacing w:line="276" w:lineRule="auto"/>
        <w:jc w:val="both"/>
        <w:rPr>
          <w:sz w:val="22"/>
          <w:szCs w:val="22"/>
        </w:rPr>
      </w:pPr>
      <w:r w:rsidRPr="008E4F39">
        <w:rPr>
          <w:rFonts w:asciiTheme="minorHAnsi" w:hAnsiTheme="minorHAnsi"/>
          <w:sz w:val="22"/>
          <w:szCs w:val="22"/>
        </w:rPr>
        <w:t xml:space="preserve">Het lichamelijk onderzoek dient gericht te zijn op het </w:t>
      </w:r>
      <w:r>
        <w:rPr>
          <w:rFonts w:asciiTheme="minorHAnsi" w:hAnsiTheme="minorHAnsi"/>
          <w:sz w:val="22"/>
          <w:szCs w:val="22"/>
        </w:rPr>
        <w:t xml:space="preserve">uitsluiten van het vermoeden van pathologie en op het bepalen van de behandelbare doelen voor de gespecialiseerde fysiotherapeut. </w:t>
      </w:r>
      <w:r w:rsidRPr="00B146E9">
        <w:rPr>
          <w:rFonts w:asciiTheme="minorHAnsi" w:hAnsiTheme="minorHAnsi"/>
          <w:sz w:val="22"/>
          <w:szCs w:val="22"/>
        </w:rPr>
        <w:t>Derhalve maakt inspectie van het urogenitaal gebied deel ui</w:t>
      </w:r>
      <w:r>
        <w:rPr>
          <w:rFonts w:asciiTheme="minorHAnsi" w:hAnsiTheme="minorHAnsi"/>
          <w:sz w:val="22"/>
          <w:szCs w:val="22"/>
        </w:rPr>
        <w:t xml:space="preserve">t van het lichamelijk onderzoek. </w:t>
      </w:r>
      <w:r w:rsidRPr="00B146E9">
        <w:rPr>
          <w:rFonts w:asciiTheme="minorHAnsi" w:hAnsiTheme="minorHAnsi"/>
          <w:sz w:val="22"/>
          <w:szCs w:val="22"/>
        </w:rPr>
        <w:t>Indien gekozen wordt voor inwendig onderzoek en behandelen door de</w:t>
      </w:r>
      <w:r>
        <w:rPr>
          <w:rFonts w:asciiTheme="minorHAnsi" w:hAnsiTheme="minorHAnsi"/>
          <w:sz w:val="22"/>
          <w:szCs w:val="22"/>
        </w:rPr>
        <w:t xml:space="preserve"> bekkenfysiotherapeut vindt dit</w:t>
      </w:r>
      <w:r w:rsidRPr="00B146E9">
        <w:rPr>
          <w:rFonts w:asciiTheme="minorHAnsi" w:hAnsiTheme="minorHAnsi"/>
          <w:sz w:val="22"/>
          <w:szCs w:val="22"/>
        </w:rPr>
        <w:t xml:space="preserve"> </w:t>
      </w:r>
      <w:r>
        <w:rPr>
          <w:rFonts w:asciiTheme="minorHAnsi" w:hAnsiTheme="minorHAnsi"/>
          <w:sz w:val="22"/>
          <w:szCs w:val="22"/>
        </w:rPr>
        <w:t xml:space="preserve">uitsluitend </w:t>
      </w:r>
      <w:r w:rsidRPr="00B146E9">
        <w:rPr>
          <w:rFonts w:asciiTheme="minorHAnsi" w:hAnsiTheme="minorHAnsi"/>
          <w:sz w:val="22"/>
          <w:szCs w:val="22"/>
        </w:rPr>
        <w:t>anorectaal plaats</w:t>
      </w:r>
      <w:r>
        <w:rPr>
          <w:rFonts w:asciiTheme="minorHAnsi" w:hAnsiTheme="minorHAnsi"/>
          <w:sz w:val="22"/>
          <w:szCs w:val="22"/>
        </w:rPr>
        <w:t xml:space="preserve"> </w:t>
      </w:r>
      <w:r w:rsidRPr="00A07682">
        <w:rPr>
          <w:rFonts w:asciiTheme="minorHAnsi" w:hAnsiTheme="minorHAnsi"/>
          <w:sz w:val="22"/>
          <w:szCs w:val="22"/>
        </w:rPr>
        <w:t xml:space="preserve">en zal </w:t>
      </w:r>
      <w:r w:rsidR="001C5051">
        <w:rPr>
          <w:rFonts w:asciiTheme="minorHAnsi" w:hAnsiTheme="minorHAnsi"/>
          <w:sz w:val="22"/>
          <w:szCs w:val="22"/>
        </w:rPr>
        <w:t>-</w:t>
      </w:r>
      <w:r w:rsidRPr="00A07682">
        <w:rPr>
          <w:rFonts w:asciiTheme="minorHAnsi" w:hAnsiTheme="minorHAnsi"/>
          <w:sz w:val="22"/>
          <w:szCs w:val="22"/>
        </w:rPr>
        <w:t>indien geïndiceerd</w:t>
      </w:r>
      <w:r w:rsidR="001C5051">
        <w:rPr>
          <w:rFonts w:asciiTheme="minorHAnsi" w:hAnsiTheme="minorHAnsi"/>
          <w:sz w:val="22"/>
          <w:szCs w:val="22"/>
        </w:rPr>
        <w:t>-</w:t>
      </w:r>
      <w:r w:rsidRPr="00A07682">
        <w:rPr>
          <w:rFonts w:asciiTheme="minorHAnsi" w:hAnsiTheme="minorHAnsi"/>
          <w:sz w:val="22"/>
          <w:szCs w:val="22"/>
        </w:rPr>
        <w:t xml:space="preserve"> in een vervolgbehandeling plaatsvinden</w:t>
      </w:r>
      <w:r>
        <w:rPr>
          <w:rFonts w:asciiTheme="minorHAnsi" w:hAnsiTheme="minorHAnsi"/>
          <w:sz w:val="22"/>
          <w:szCs w:val="22"/>
        </w:rPr>
        <w:t xml:space="preserve">, </w:t>
      </w:r>
      <w:r w:rsidRPr="00D24F27">
        <w:rPr>
          <w:sz w:val="22"/>
          <w:szCs w:val="22"/>
        </w:rPr>
        <w:t>nadat een informed consent is afgegeven en dit vermeld is in de status.</w:t>
      </w:r>
    </w:p>
    <w:p w:rsidR="00D3311C" w:rsidRPr="00DF4505" w:rsidRDefault="00D3311C" w:rsidP="00B450EB">
      <w:pPr>
        <w:contextualSpacing/>
        <w:jc w:val="both"/>
        <w:rPr>
          <w:rFonts w:asciiTheme="minorHAnsi" w:hAnsiTheme="minorHAnsi" w:cs="Arial"/>
          <w:sz w:val="22"/>
          <w:szCs w:val="22"/>
        </w:rPr>
      </w:pPr>
      <w:r w:rsidRPr="00B146E9">
        <w:rPr>
          <w:rFonts w:asciiTheme="minorHAnsi" w:hAnsiTheme="minorHAnsi" w:cs="Arial"/>
          <w:sz w:val="22"/>
          <w:szCs w:val="22"/>
        </w:rPr>
        <w:t xml:space="preserve">Indien een inwendig onderzoek nodig wordt geacht, wordt dit onderzoek </w:t>
      </w:r>
      <w:r w:rsidRPr="00D560B3">
        <w:rPr>
          <w:rFonts w:asciiTheme="minorHAnsi" w:hAnsiTheme="minorHAnsi" w:cs="Arial"/>
          <w:b/>
          <w:sz w:val="22"/>
          <w:szCs w:val="22"/>
        </w:rPr>
        <w:t>uitsluitend</w:t>
      </w:r>
      <w:r w:rsidRPr="00B146E9">
        <w:rPr>
          <w:rFonts w:asciiTheme="minorHAnsi" w:hAnsiTheme="minorHAnsi" w:cs="Arial"/>
          <w:sz w:val="22"/>
          <w:szCs w:val="22"/>
        </w:rPr>
        <w:t xml:space="preserve"> uitgevoerd door een</w:t>
      </w:r>
      <w:r>
        <w:rPr>
          <w:rFonts w:asciiTheme="minorHAnsi" w:hAnsiTheme="minorHAnsi" w:cs="Arial"/>
          <w:sz w:val="22"/>
          <w:szCs w:val="22"/>
        </w:rPr>
        <w:t xml:space="preserve">  geregistreerde </w:t>
      </w:r>
      <w:r w:rsidRPr="00B146E9">
        <w:rPr>
          <w:rFonts w:asciiTheme="minorHAnsi" w:hAnsiTheme="minorHAnsi" w:cs="Arial"/>
          <w:sz w:val="22"/>
          <w:szCs w:val="22"/>
        </w:rPr>
        <w:t>bekkenfysiotherapeut.</w:t>
      </w:r>
      <w:r w:rsidRPr="00B146E9">
        <w:rPr>
          <w:rFonts w:asciiTheme="minorHAnsi" w:hAnsiTheme="minorHAnsi" w:cs="Arial"/>
          <w:sz w:val="22"/>
          <w:szCs w:val="22"/>
          <w:vertAlign w:val="superscript"/>
        </w:rPr>
        <w:t>7,</w:t>
      </w:r>
      <w:r w:rsidR="0042365D">
        <w:rPr>
          <w:rFonts w:asciiTheme="minorHAnsi" w:hAnsiTheme="minorHAnsi" w:cs="Arial"/>
          <w:sz w:val="22"/>
          <w:szCs w:val="22"/>
          <w:vertAlign w:val="superscript"/>
        </w:rPr>
        <w:t>11,12</w:t>
      </w:r>
    </w:p>
    <w:p w:rsidR="00D3311C" w:rsidRDefault="00D3311C" w:rsidP="006924AB">
      <w:pPr>
        <w:pStyle w:val="Tekstopmerking"/>
        <w:spacing w:line="276" w:lineRule="auto"/>
        <w:jc w:val="both"/>
        <w:rPr>
          <w:rFonts w:asciiTheme="minorHAnsi" w:hAnsiTheme="minorHAnsi" w:cs="Arial"/>
          <w:sz w:val="22"/>
          <w:szCs w:val="22"/>
        </w:rPr>
      </w:pPr>
      <w:r w:rsidRPr="00DF4505">
        <w:rPr>
          <w:rFonts w:asciiTheme="minorHAnsi" w:hAnsiTheme="minorHAnsi" w:cs="Arial"/>
          <w:sz w:val="22"/>
          <w:szCs w:val="22"/>
        </w:rPr>
        <w:t>Indicatie voor een inwendig onderzoek is een sterk vermoeden van een bekkenbodem</w:t>
      </w:r>
      <w:r>
        <w:rPr>
          <w:rFonts w:asciiTheme="minorHAnsi" w:hAnsiTheme="minorHAnsi" w:cs="Arial"/>
          <w:sz w:val="22"/>
          <w:szCs w:val="22"/>
        </w:rPr>
        <w:t>spier</w:t>
      </w:r>
      <w:r w:rsidRPr="00DF4505">
        <w:rPr>
          <w:rFonts w:asciiTheme="minorHAnsi" w:hAnsiTheme="minorHAnsi" w:cs="Arial"/>
          <w:sz w:val="22"/>
          <w:szCs w:val="22"/>
        </w:rPr>
        <w:t>dysfunctie bij een kind dat onvoldoende reageert op de eerder uitgevoerde behandeling.</w:t>
      </w:r>
      <w:r w:rsidRPr="00424600">
        <w:t xml:space="preserve"> </w:t>
      </w:r>
      <w:r w:rsidRPr="00B146E9">
        <w:rPr>
          <w:rFonts w:asciiTheme="minorHAnsi" w:hAnsiTheme="minorHAnsi" w:cs="Arial"/>
          <w:sz w:val="22"/>
          <w:szCs w:val="22"/>
        </w:rPr>
        <w:t xml:space="preserve">Het inwendig onderzoek moet beperkt </w:t>
      </w:r>
      <w:r>
        <w:rPr>
          <w:rFonts w:asciiTheme="minorHAnsi" w:hAnsiTheme="minorHAnsi" w:cs="Arial"/>
          <w:sz w:val="22"/>
          <w:szCs w:val="22"/>
        </w:rPr>
        <w:t>worden toegepast en pa</w:t>
      </w:r>
      <w:r w:rsidRPr="00B146E9">
        <w:rPr>
          <w:rFonts w:asciiTheme="minorHAnsi" w:hAnsiTheme="minorHAnsi" w:cs="Arial"/>
          <w:sz w:val="22"/>
          <w:szCs w:val="22"/>
        </w:rPr>
        <w:t xml:space="preserve">st </w:t>
      </w:r>
      <w:r w:rsidRPr="00D560B3">
        <w:rPr>
          <w:rFonts w:asciiTheme="minorHAnsi" w:hAnsiTheme="minorHAnsi" w:cs="Arial"/>
          <w:b/>
          <w:sz w:val="22"/>
          <w:szCs w:val="22"/>
        </w:rPr>
        <w:t xml:space="preserve">niet </w:t>
      </w:r>
      <w:r w:rsidRPr="00B146E9">
        <w:rPr>
          <w:rFonts w:asciiTheme="minorHAnsi" w:hAnsiTheme="minorHAnsi" w:cs="Arial"/>
          <w:sz w:val="22"/>
          <w:szCs w:val="22"/>
        </w:rPr>
        <w:t>in een standaard onderzoek bij aanvang van de behandeling</w:t>
      </w:r>
      <w:r>
        <w:rPr>
          <w:rFonts w:asciiTheme="minorHAnsi" w:hAnsiTheme="minorHAnsi" w:cs="Arial"/>
          <w:sz w:val="22"/>
          <w:szCs w:val="22"/>
        </w:rPr>
        <w:t xml:space="preserve"> en slechts </w:t>
      </w:r>
      <w:r w:rsidRPr="00207315">
        <w:rPr>
          <w:rFonts w:asciiTheme="minorHAnsi" w:hAnsiTheme="minorHAnsi" w:cs="Arial"/>
          <w:sz w:val="22"/>
          <w:szCs w:val="22"/>
        </w:rPr>
        <w:t>vanaf de leeftijd van 6</w:t>
      </w:r>
      <w:r>
        <w:rPr>
          <w:rFonts w:asciiTheme="minorHAnsi" w:hAnsiTheme="minorHAnsi" w:cs="Arial"/>
          <w:sz w:val="22"/>
          <w:szCs w:val="22"/>
        </w:rPr>
        <w:t xml:space="preserve"> </w:t>
      </w:r>
      <w:r w:rsidRPr="00207315">
        <w:rPr>
          <w:rFonts w:asciiTheme="minorHAnsi" w:hAnsiTheme="minorHAnsi" w:cs="Arial"/>
          <w:sz w:val="22"/>
          <w:szCs w:val="22"/>
        </w:rPr>
        <w:t>jaar.</w:t>
      </w:r>
      <w:r>
        <w:rPr>
          <w:rFonts w:asciiTheme="minorHAnsi" w:hAnsiTheme="minorHAnsi" w:cs="Arial"/>
          <w:sz w:val="22"/>
          <w:szCs w:val="22"/>
        </w:rPr>
        <w:t xml:space="preserve"> Bij afwijking van dit advies is overleg en toestemming van de verwijzer gewenst.</w:t>
      </w:r>
    </w:p>
    <w:p w:rsidR="00117C6F" w:rsidRDefault="00117C6F" w:rsidP="00117C6F">
      <w:pPr>
        <w:pStyle w:val="Tekstopmerking"/>
      </w:pPr>
    </w:p>
    <w:p w:rsidR="00117C6F" w:rsidRPr="008E4F39" w:rsidRDefault="00117C6F" w:rsidP="00117C6F">
      <w:pPr>
        <w:contextualSpacing/>
        <w:jc w:val="both"/>
        <w:rPr>
          <w:rFonts w:asciiTheme="minorHAnsi" w:hAnsiTheme="minorHAnsi"/>
          <w:sz w:val="22"/>
          <w:szCs w:val="22"/>
          <w:lang w:eastAsia="nl-NL"/>
        </w:rPr>
      </w:pPr>
      <w:r w:rsidRPr="008E4F39">
        <w:rPr>
          <w:rFonts w:asciiTheme="minorHAnsi" w:hAnsiTheme="minorHAnsi"/>
          <w:sz w:val="22"/>
          <w:szCs w:val="22"/>
          <w:lang w:eastAsia="nl-NL"/>
        </w:rPr>
        <w:t xml:space="preserve">3. Therapeutisch proces </w:t>
      </w:r>
    </w:p>
    <w:p w:rsidR="005E2E5D" w:rsidRDefault="00117C6F" w:rsidP="00207315">
      <w:pPr>
        <w:contextualSpacing/>
        <w:jc w:val="both"/>
        <w:rPr>
          <w:rFonts w:asciiTheme="minorHAnsi" w:hAnsiTheme="minorHAnsi"/>
          <w:sz w:val="22"/>
          <w:szCs w:val="22"/>
        </w:rPr>
      </w:pPr>
      <w:r w:rsidRPr="00B146E9">
        <w:rPr>
          <w:rFonts w:asciiTheme="minorHAnsi" w:hAnsiTheme="minorHAnsi"/>
          <w:sz w:val="22"/>
          <w:szCs w:val="22"/>
          <w:lang w:eastAsia="nl-NL"/>
        </w:rPr>
        <w:t xml:space="preserve">De </w:t>
      </w:r>
      <w:r>
        <w:rPr>
          <w:rFonts w:asciiTheme="minorHAnsi" w:hAnsiTheme="minorHAnsi"/>
          <w:sz w:val="22"/>
          <w:szCs w:val="22"/>
          <w:lang w:eastAsia="nl-NL"/>
        </w:rPr>
        <w:t>bekkenfysiotherapeut</w:t>
      </w:r>
      <w:r w:rsidRPr="00B146E9">
        <w:rPr>
          <w:rFonts w:asciiTheme="minorHAnsi" w:hAnsiTheme="minorHAnsi"/>
          <w:sz w:val="22"/>
          <w:szCs w:val="22"/>
          <w:lang w:eastAsia="nl-NL"/>
        </w:rPr>
        <w:t xml:space="preserve"> kent haar beperkingen </w:t>
      </w:r>
      <w:r>
        <w:rPr>
          <w:rFonts w:asciiTheme="minorHAnsi" w:hAnsiTheme="minorHAnsi"/>
          <w:sz w:val="22"/>
          <w:szCs w:val="22"/>
          <w:lang w:eastAsia="nl-NL"/>
        </w:rPr>
        <w:t>binnen</w:t>
      </w:r>
      <w:r w:rsidRPr="00B146E9">
        <w:rPr>
          <w:rFonts w:asciiTheme="minorHAnsi" w:hAnsiTheme="minorHAnsi"/>
          <w:sz w:val="22"/>
          <w:szCs w:val="22"/>
          <w:lang w:eastAsia="nl-NL"/>
        </w:rPr>
        <w:t xml:space="preserve"> het werkdomein van de zindelijkheidsproblematiek</w:t>
      </w:r>
      <w:r>
        <w:rPr>
          <w:rFonts w:asciiTheme="minorHAnsi" w:hAnsiTheme="minorHAnsi"/>
          <w:sz w:val="22"/>
          <w:szCs w:val="22"/>
          <w:lang w:eastAsia="nl-NL"/>
        </w:rPr>
        <w:t xml:space="preserve">. </w:t>
      </w:r>
      <w:r w:rsidRPr="009652A6">
        <w:rPr>
          <w:rFonts w:asciiTheme="minorHAnsi" w:hAnsiTheme="minorHAnsi"/>
          <w:sz w:val="22"/>
          <w:szCs w:val="22"/>
        </w:rPr>
        <w:t>Indien</w:t>
      </w:r>
      <w:r w:rsidR="005E76BD">
        <w:rPr>
          <w:rFonts w:asciiTheme="minorHAnsi" w:hAnsiTheme="minorHAnsi"/>
          <w:sz w:val="22"/>
          <w:szCs w:val="22"/>
        </w:rPr>
        <w:t xml:space="preserve"> </w:t>
      </w:r>
      <w:r w:rsidR="00B25704">
        <w:rPr>
          <w:rFonts w:asciiTheme="minorHAnsi" w:hAnsiTheme="minorHAnsi"/>
          <w:sz w:val="22"/>
          <w:szCs w:val="22"/>
        </w:rPr>
        <w:t xml:space="preserve">naast </w:t>
      </w:r>
      <w:r w:rsidR="005E76BD">
        <w:rPr>
          <w:rFonts w:asciiTheme="minorHAnsi" w:hAnsiTheme="minorHAnsi"/>
          <w:sz w:val="22"/>
          <w:szCs w:val="22"/>
        </w:rPr>
        <w:t>incontinentie</w:t>
      </w:r>
      <w:r w:rsidRPr="009652A6">
        <w:rPr>
          <w:rFonts w:asciiTheme="minorHAnsi" w:hAnsiTheme="minorHAnsi"/>
          <w:sz w:val="22"/>
          <w:szCs w:val="22"/>
        </w:rPr>
        <w:t xml:space="preserve"> problemen </w:t>
      </w:r>
      <w:r w:rsidR="00B25704">
        <w:rPr>
          <w:rFonts w:asciiTheme="minorHAnsi" w:hAnsiTheme="minorHAnsi"/>
          <w:sz w:val="22"/>
          <w:szCs w:val="22"/>
        </w:rPr>
        <w:t xml:space="preserve">ook andere problemen </w:t>
      </w:r>
      <w:r w:rsidRPr="009652A6">
        <w:rPr>
          <w:rFonts w:asciiTheme="minorHAnsi" w:hAnsiTheme="minorHAnsi"/>
          <w:sz w:val="22"/>
          <w:szCs w:val="22"/>
        </w:rPr>
        <w:t>met h</w:t>
      </w:r>
      <w:r w:rsidRPr="008E4F39">
        <w:rPr>
          <w:rFonts w:asciiTheme="minorHAnsi" w:hAnsiTheme="minorHAnsi"/>
          <w:sz w:val="22"/>
          <w:szCs w:val="22"/>
        </w:rPr>
        <w:t>et bewegen in het algemeen op de voorgrond staan zodanig dat dit de behandeling negatief zou kunnen b</w:t>
      </w:r>
      <w:r>
        <w:rPr>
          <w:rFonts w:asciiTheme="minorHAnsi" w:hAnsiTheme="minorHAnsi"/>
          <w:sz w:val="22"/>
          <w:szCs w:val="22"/>
        </w:rPr>
        <w:t xml:space="preserve">eïnvloeden, </w:t>
      </w:r>
      <w:r w:rsidRPr="00126AD6">
        <w:rPr>
          <w:rFonts w:asciiTheme="minorHAnsi" w:hAnsiTheme="minorHAnsi"/>
          <w:sz w:val="22"/>
          <w:szCs w:val="22"/>
        </w:rPr>
        <w:t xml:space="preserve">werkt zij samen </w:t>
      </w:r>
      <w:r w:rsidR="006924AB" w:rsidRPr="00126AD6">
        <w:rPr>
          <w:rFonts w:asciiTheme="minorHAnsi" w:hAnsiTheme="minorHAnsi"/>
          <w:sz w:val="22"/>
          <w:szCs w:val="22"/>
        </w:rPr>
        <w:t xml:space="preserve">met </w:t>
      </w:r>
      <w:r w:rsidRPr="00126AD6">
        <w:rPr>
          <w:rFonts w:asciiTheme="minorHAnsi" w:hAnsiTheme="minorHAnsi"/>
          <w:sz w:val="22"/>
          <w:szCs w:val="22"/>
        </w:rPr>
        <w:t xml:space="preserve">of wordt doorverwezen naar een kinderfysiotherapeut met aanvullende scholing. </w:t>
      </w:r>
      <w:r w:rsidR="00207315" w:rsidRPr="00126AD6">
        <w:rPr>
          <w:rFonts w:asciiTheme="minorHAnsi" w:hAnsiTheme="minorHAnsi"/>
          <w:sz w:val="22"/>
          <w:szCs w:val="22"/>
        </w:rPr>
        <w:t xml:space="preserve"> </w:t>
      </w:r>
      <w:r w:rsidR="006924AB" w:rsidRPr="00126AD6">
        <w:rPr>
          <w:rFonts w:asciiTheme="minorHAnsi" w:hAnsiTheme="minorHAnsi"/>
          <w:sz w:val="22"/>
          <w:szCs w:val="22"/>
        </w:rPr>
        <w:t xml:space="preserve">Verwijzing naar een kinderfysiotherapeut is tevens geïndiceerd wanneer de bekkenfysiotherapeut ervaart </w:t>
      </w:r>
      <w:r w:rsidR="009D3607" w:rsidRPr="00126AD6">
        <w:rPr>
          <w:rFonts w:asciiTheme="minorHAnsi" w:hAnsiTheme="minorHAnsi"/>
          <w:sz w:val="22"/>
          <w:szCs w:val="22"/>
        </w:rPr>
        <w:t xml:space="preserve">onvoldoende aansluiting te vinden bij het kind en zijn ouders wat betreft </w:t>
      </w:r>
      <w:r w:rsidR="009D3607" w:rsidRPr="00126AD6">
        <w:rPr>
          <w:rFonts w:asciiTheme="minorHAnsi" w:hAnsiTheme="minorHAnsi"/>
          <w:sz w:val="22"/>
          <w:szCs w:val="22"/>
        </w:rPr>
        <w:lastRenderedPageBreak/>
        <w:t>het aanleren van nieuwe motorische vaardigheden en/of gedrag gerelateerd aan mictie en defecatie. Hierbij valt te denken aan kinderen die in het algemeen snel afgeleid zijn, slecht naar prikkels in het eigen lichaam kunnen luisteren of nog erg jong zijn en derhalve nog moeilijk selectief kunnen aanspannen.</w:t>
      </w:r>
      <w:r w:rsidR="001E768F">
        <w:rPr>
          <w:rFonts w:asciiTheme="minorHAnsi" w:hAnsiTheme="minorHAnsi"/>
          <w:sz w:val="22"/>
          <w:szCs w:val="22"/>
        </w:rPr>
        <w:t xml:space="preserve"> </w:t>
      </w:r>
    </w:p>
    <w:p w:rsidR="00207315" w:rsidRDefault="00207315" w:rsidP="00207315">
      <w:pPr>
        <w:contextualSpacing/>
        <w:jc w:val="both"/>
        <w:rPr>
          <w:rFonts w:ascii="Times New Roman" w:eastAsiaTheme="minorHAnsi" w:hAnsi="Times New Roman"/>
        </w:rPr>
      </w:pPr>
      <w:r>
        <w:rPr>
          <w:rFonts w:asciiTheme="minorHAnsi" w:hAnsiTheme="minorHAnsi"/>
          <w:sz w:val="22"/>
          <w:szCs w:val="22"/>
        </w:rPr>
        <w:t>De kinderfysiotherapeut kent haar beperkingen binnen het werkdomein van de problematiek in de bekkenregio. Indien de hulpvraag problemen op het gebied van seksualiteit, tienerzwangerschappen, partus e.d. betreft of inwendige behandeltechnieken nodig zouden kunnen zijn, werkt zij samen met of wordt doorverwezen naar een bekkenfysiotherapeut met aanvullende scholing.</w:t>
      </w:r>
    </w:p>
    <w:p w:rsidR="00C92811" w:rsidRDefault="00C92811">
      <w:pPr>
        <w:contextualSpacing/>
        <w:jc w:val="both"/>
        <w:rPr>
          <w:sz w:val="22"/>
          <w:szCs w:val="22"/>
        </w:rPr>
      </w:pPr>
    </w:p>
    <w:p w:rsidR="003F5F20" w:rsidRPr="003F5F20" w:rsidRDefault="003F5F20" w:rsidP="00865CB1">
      <w:pPr>
        <w:contextualSpacing/>
        <w:jc w:val="both"/>
        <w:rPr>
          <w:rFonts w:asciiTheme="minorHAnsi" w:hAnsiTheme="minorHAnsi"/>
          <w:b/>
          <w:i/>
          <w:sz w:val="22"/>
          <w:szCs w:val="22"/>
        </w:rPr>
      </w:pPr>
    </w:p>
    <w:p w:rsidR="00C9349D" w:rsidRDefault="00B26518" w:rsidP="00865CB1">
      <w:pPr>
        <w:contextualSpacing/>
        <w:jc w:val="both"/>
        <w:rPr>
          <w:rFonts w:asciiTheme="minorHAnsi" w:hAnsiTheme="minorHAnsi"/>
          <w:b/>
          <w:i/>
          <w:sz w:val="22"/>
          <w:szCs w:val="22"/>
        </w:rPr>
      </w:pPr>
      <w:r w:rsidRPr="0077304B">
        <w:rPr>
          <w:rFonts w:asciiTheme="minorHAnsi" w:hAnsiTheme="minorHAnsi"/>
          <w:b/>
          <w:i/>
          <w:sz w:val="22"/>
          <w:szCs w:val="22"/>
        </w:rPr>
        <w:t xml:space="preserve">1.4.3 </w:t>
      </w:r>
      <w:r w:rsidR="00B03E95">
        <w:rPr>
          <w:rFonts w:asciiTheme="minorHAnsi" w:hAnsiTheme="minorHAnsi"/>
          <w:b/>
          <w:i/>
          <w:sz w:val="22"/>
          <w:szCs w:val="22"/>
        </w:rPr>
        <w:t>Behandeling</w:t>
      </w:r>
    </w:p>
    <w:p w:rsidR="005A22C1" w:rsidRPr="0077304B" w:rsidRDefault="005A22C1" w:rsidP="00865CB1">
      <w:pPr>
        <w:contextualSpacing/>
        <w:jc w:val="both"/>
        <w:rPr>
          <w:rFonts w:asciiTheme="minorHAnsi" w:hAnsiTheme="minorHAnsi"/>
          <w:b/>
          <w:i/>
          <w:sz w:val="22"/>
          <w:szCs w:val="22"/>
        </w:rPr>
      </w:pPr>
    </w:p>
    <w:p w:rsidR="009E5E01" w:rsidRDefault="005A22C1" w:rsidP="009E5E01">
      <w:pPr>
        <w:jc w:val="both"/>
      </w:pPr>
      <w:r w:rsidRPr="000268A6">
        <w:rPr>
          <w:sz w:val="22"/>
          <w:szCs w:val="22"/>
        </w:rPr>
        <w:t>D</w:t>
      </w:r>
      <w:r w:rsidRPr="006E3532">
        <w:rPr>
          <w:sz w:val="22"/>
          <w:szCs w:val="22"/>
        </w:rPr>
        <w:t>e gespecialiseerde fysiotherapeut kiest een benadering die past bij de leeftijd en het ontwikkelingsniveau van het kind. Belangrijk daarbij is vooral de mate waarin ruimte is voor de autonomie van het kind. Bij de behandeling van kinderen jonger dan 12 jaar is de rol van de ouders/verzorgers groot. Naarmate het kind ouder wordt, krijgt het kind meer zeggenschap. In de puberteit is betrokkenheid en steun van ouders/verzorgers belangrijk voor het organiseren en structureren van het behandelproces. Daarnaast moet de ge</w:t>
      </w:r>
      <w:r w:rsidR="00236955" w:rsidRPr="006E3532">
        <w:rPr>
          <w:sz w:val="22"/>
          <w:szCs w:val="22"/>
        </w:rPr>
        <w:t>specialiseerde</w:t>
      </w:r>
      <w:r w:rsidRPr="006E3532">
        <w:rPr>
          <w:sz w:val="22"/>
          <w:szCs w:val="22"/>
        </w:rPr>
        <w:t xml:space="preserve"> fysiotherapeut ervoor waken dat het kind van middelbare schoolleeftijd en de adolescent voldoende privacy en veiligheid geboden wordt. De adolescent kan zelf beslissen zonder hulp van ouders/verzorgers over de aard en inhoud van de begeleiding.</w:t>
      </w:r>
    </w:p>
    <w:p w:rsidR="001A1CF3" w:rsidRPr="00A47E47" w:rsidRDefault="000268A6" w:rsidP="00C23F46">
      <w:pPr>
        <w:jc w:val="both"/>
        <w:rPr>
          <w:szCs w:val="22"/>
        </w:rPr>
      </w:pPr>
      <w:r>
        <w:rPr>
          <w:sz w:val="22"/>
          <w:szCs w:val="22"/>
        </w:rPr>
        <w:t>B</w:t>
      </w:r>
      <w:r w:rsidR="009E5E01" w:rsidRPr="00A47E47">
        <w:rPr>
          <w:sz w:val="22"/>
          <w:szCs w:val="22"/>
        </w:rPr>
        <w:t>ekkenfysiotherapeuten</w:t>
      </w:r>
      <w:r w:rsidR="00390190">
        <w:rPr>
          <w:sz w:val="22"/>
          <w:szCs w:val="22"/>
        </w:rPr>
        <w:t xml:space="preserve"> </w:t>
      </w:r>
      <w:r w:rsidR="009E5E01" w:rsidRPr="00A47E47">
        <w:rPr>
          <w:sz w:val="22"/>
          <w:szCs w:val="22"/>
        </w:rPr>
        <w:t>zullen aanvullend geschoold moeten zijn in het verrichten van het bekkenbodemonderzoek</w:t>
      </w:r>
      <w:r w:rsidR="008D48A3">
        <w:rPr>
          <w:sz w:val="22"/>
          <w:szCs w:val="22"/>
        </w:rPr>
        <w:t xml:space="preserve"> </w:t>
      </w:r>
      <w:r w:rsidR="00D3311C">
        <w:rPr>
          <w:sz w:val="22"/>
          <w:szCs w:val="22"/>
        </w:rPr>
        <w:t>en inwendige behandeling</w:t>
      </w:r>
      <w:r w:rsidR="009E5E01" w:rsidRPr="00A47E47">
        <w:rPr>
          <w:sz w:val="22"/>
          <w:szCs w:val="22"/>
        </w:rPr>
        <w:t xml:space="preserve"> bij kinderen. Hierbij geldt eveneens dat toetsing zal plaatsvinden en bijscholing verplicht gesteld gaat worden binnen de geldende regels van het kwaliteitsregister. </w:t>
      </w:r>
    </w:p>
    <w:p w:rsidR="00C23F46" w:rsidRDefault="00C23F46" w:rsidP="00A47E47">
      <w:pPr>
        <w:rPr>
          <w:sz w:val="22"/>
        </w:rPr>
      </w:pPr>
    </w:p>
    <w:p w:rsidR="00C9349D" w:rsidRPr="00B146E9" w:rsidRDefault="00C9349D" w:rsidP="00A47E47">
      <w:pPr>
        <w:rPr>
          <w:i/>
          <w:sz w:val="22"/>
          <w:szCs w:val="22"/>
        </w:rPr>
      </w:pPr>
      <w:r w:rsidRPr="00B146E9">
        <w:rPr>
          <w:i/>
          <w:sz w:val="22"/>
          <w:szCs w:val="22"/>
        </w:rPr>
        <w:t xml:space="preserve">Te allen tijde </w:t>
      </w:r>
      <w:r w:rsidR="00424600" w:rsidRPr="00B146E9">
        <w:rPr>
          <w:i/>
          <w:sz w:val="22"/>
          <w:szCs w:val="22"/>
        </w:rPr>
        <w:t>zijn</w:t>
      </w:r>
      <w:r w:rsidRPr="00B146E9">
        <w:rPr>
          <w:i/>
          <w:sz w:val="22"/>
          <w:szCs w:val="22"/>
        </w:rPr>
        <w:t xml:space="preserve"> het kind en ouder</w:t>
      </w:r>
      <w:r w:rsidR="00D560B3">
        <w:rPr>
          <w:i/>
          <w:sz w:val="22"/>
          <w:szCs w:val="22"/>
        </w:rPr>
        <w:t xml:space="preserve"> </w:t>
      </w:r>
      <w:r w:rsidRPr="00B146E9">
        <w:rPr>
          <w:i/>
          <w:sz w:val="22"/>
          <w:szCs w:val="22"/>
        </w:rPr>
        <w:t>/</w:t>
      </w:r>
      <w:r w:rsidR="00D560B3">
        <w:rPr>
          <w:i/>
          <w:sz w:val="22"/>
          <w:szCs w:val="22"/>
        </w:rPr>
        <w:t xml:space="preserve"> </w:t>
      </w:r>
      <w:r w:rsidRPr="00B146E9">
        <w:rPr>
          <w:i/>
          <w:sz w:val="22"/>
          <w:szCs w:val="22"/>
        </w:rPr>
        <w:t>verzorger</w:t>
      </w:r>
      <w:r w:rsidR="00424600" w:rsidRPr="00B146E9">
        <w:rPr>
          <w:i/>
          <w:sz w:val="22"/>
          <w:szCs w:val="22"/>
        </w:rPr>
        <w:t xml:space="preserve"> in de gelegenheid</w:t>
      </w:r>
      <w:r w:rsidRPr="00B146E9">
        <w:rPr>
          <w:i/>
          <w:sz w:val="22"/>
          <w:szCs w:val="22"/>
        </w:rPr>
        <w:t xml:space="preserve"> aan</w:t>
      </w:r>
      <w:r w:rsidR="00424600" w:rsidRPr="00B146E9">
        <w:rPr>
          <w:i/>
          <w:sz w:val="22"/>
          <w:szCs w:val="22"/>
        </w:rPr>
        <w:t xml:space="preserve"> te </w:t>
      </w:r>
      <w:r w:rsidRPr="00B146E9">
        <w:rPr>
          <w:i/>
          <w:sz w:val="22"/>
          <w:szCs w:val="22"/>
        </w:rPr>
        <w:t xml:space="preserve">geven het onderzoek te willen beëindigen. </w:t>
      </w:r>
      <w:r w:rsidR="00424600" w:rsidRPr="00B146E9">
        <w:rPr>
          <w:i/>
          <w:sz w:val="22"/>
          <w:szCs w:val="22"/>
        </w:rPr>
        <w:t xml:space="preserve">De </w:t>
      </w:r>
      <w:r w:rsidR="00CC3B37">
        <w:rPr>
          <w:i/>
          <w:sz w:val="22"/>
          <w:szCs w:val="22"/>
        </w:rPr>
        <w:t>bekkenfysiotherapeut</w:t>
      </w:r>
      <w:r w:rsidR="00424600" w:rsidRPr="00B146E9">
        <w:rPr>
          <w:i/>
          <w:sz w:val="22"/>
          <w:szCs w:val="22"/>
        </w:rPr>
        <w:t xml:space="preserve"> zal continu alert moeten zijn op signalen van kind en ouder/ver</w:t>
      </w:r>
      <w:r w:rsidR="00980469" w:rsidRPr="00B146E9">
        <w:rPr>
          <w:i/>
          <w:sz w:val="22"/>
          <w:szCs w:val="22"/>
        </w:rPr>
        <w:t>zorger die wijzen op ongenoege</w:t>
      </w:r>
      <w:r w:rsidR="0077304B">
        <w:rPr>
          <w:i/>
          <w:sz w:val="22"/>
          <w:szCs w:val="22"/>
        </w:rPr>
        <w:t>n</w:t>
      </w:r>
      <w:r w:rsidR="00E326CE">
        <w:rPr>
          <w:i/>
          <w:sz w:val="22"/>
          <w:szCs w:val="22"/>
        </w:rPr>
        <w:t>, angst en dissociatie</w:t>
      </w:r>
      <w:r w:rsidR="00980469" w:rsidRPr="00B146E9">
        <w:rPr>
          <w:i/>
          <w:sz w:val="22"/>
          <w:szCs w:val="22"/>
        </w:rPr>
        <w:t>. Indien dit het geval is zal direct het onderzoek worden stopgezet.</w:t>
      </w:r>
    </w:p>
    <w:p w:rsidR="00C9349D" w:rsidRPr="0042365D" w:rsidRDefault="00C9349D" w:rsidP="00865CB1">
      <w:pPr>
        <w:jc w:val="both"/>
        <w:rPr>
          <w:sz w:val="22"/>
          <w:szCs w:val="22"/>
          <w:vertAlign w:val="superscript"/>
        </w:rPr>
      </w:pPr>
      <w:r w:rsidRPr="00F84BB7">
        <w:rPr>
          <w:sz w:val="22"/>
          <w:szCs w:val="22"/>
        </w:rPr>
        <w:t xml:space="preserve">Dit moet duidelijk worden gecommuniceerd </w:t>
      </w:r>
      <w:r>
        <w:rPr>
          <w:sz w:val="22"/>
          <w:szCs w:val="22"/>
        </w:rPr>
        <w:t xml:space="preserve">volgens de </w:t>
      </w:r>
      <w:r w:rsidRPr="00F84BB7">
        <w:rPr>
          <w:sz w:val="22"/>
          <w:szCs w:val="22"/>
        </w:rPr>
        <w:t>W</w:t>
      </w:r>
      <w:r>
        <w:rPr>
          <w:sz w:val="22"/>
          <w:szCs w:val="22"/>
        </w:rPr>
        <w:t xml:space="preserve">et op de </w:t>
      </w:r>
      <w:r w:rsidR="00D560B3">
        <w:rPr>
          <w:sz w:val="22"/>
          <w:szCs w:val="22"/>
        </w:rPr>
        <w:t>G</w:t>
      </w:r>
      <w:r>
        <w:rPr>
          <w:sz w:val="22"/>
          <w:szCs w:val="22"/>
        </w:rPr>
        <w:t xml:space="preserve">eneeskundige </w:t>
      </w:r>
      <w:r w:rsidR="00D560B3">
        <w:rPr>
          <w:sz w:val="22"/>
          <w:szCs w:val="22"/>
        </w:rPr>
        <w:t>B</w:t>
      </w:r>
      <w:r>
        <w:rPr>
          <w:sz w:val="22"/>
          <w:szCs w:val="22"/>
        </w:rPr>
        <w:t>ehandelingsovereenkomst (W</w:t>
      </w:r>
      <w:r w:rsidRPr="00F84BB7">
        <w:rPr>
          <w:sz w:val="22"/>
          <w:szCs w:val="22"/>
        </w:rPr>
        <w:t>GBO</w:t>
      </w:r>
      <w:r w:rsidR="0042365D">
        <w:rPr>
          <w:sz w:val="22"/>
          <w:szCs w:val="22"/>
        </w:rPr>
        <w:t>).</w:t>
      </w:r>
      <w:r w:rsidR="0042365D">
        <w:rPr>
          <w:sz w:val="22"/>
          <w:szCs w:val="22"/>
          <w:vertAlign w:val="superscript"/>
        </w:rPr>
        <w:t>18</w:t>
      </w:r>
    </w:p>
    <w:p w:rsidR="003F5F20" w:rsidRDefault="003F5F20" w:rsidP="00865CB1">
      <w:pPr>
        <w:contextualSpacing/>
        <w:jc w:val="both"/>
        <w:rPr>
          <w:rFonts w:asciiTheme="minorHAnsi" w:hAnsiTheme="minorHAnsi"/>
          <w:b/>
          <w:i/>
          <w:sz w:val="22"/>
          <w:szCs w:val="22"/>
        </w:rPr>
      </w:pPr>
    </w:p>
    <w:p w:rsidR="00BF162A" w:rsidRPr="008E4F39" w:rsidRDefault="00BF162A" w:rsidP="00865CB1">
      <w:pPr>
        <w:contextualSpacing/>
        <w:jc w:val="both"/>
        <w:rPr>
          <w:rFonts w:asciiTheme="minorHAnsi" w:hAnsiTheme="minorHAnsi"/>
          <w:b/>
          <w:i/>
          <w:sz w:val="22"/>
          <w:szCs w:val="22"/>
        </w:rPr>
      </w:pPr>
      <w:r w:rsidRPr="008E4F39">
        <w:rPr>
          <w:rFonts w:asciiTheme="minorHAnsi" w:hAnsiTheme="minorHAnsi"/>
          <w:b/>
          <w:i/>
          <w:sz w:val="22"/>
          <w:szCs w:val="22"/>
        </w:rPr>
        <w:t>1.5 Beroepsethiek</w:t>
      </w:r>
    </w:p>
    <w:p w:rsidR="005F1278" w:rsidRPr="008E4F39" w:rsidRDefault="002241BC" w:rsidP="00865CB1">
      <w:pPr>
        <w:contextualSpacing/>
        <w:jc w:val="both"/>
        <w:rPr>
          <w:rFonts w:asciiTheme="minorHAnsi" w:hAnsiTheme="minorHAnsi"/>
          <w:sz w:val="22"/>
          <w:szCs w:val="22"/>
        </w:rPr>
      </w:pPr>
      <w:r w:rsidRPr="002241BC">
        <w:rPr>
          <w:sz w:val="22"/>
        </w:rPr>
        <w:t xml:space="preserve">In het BP Kinderfysiotherapeut is een aantal ethische dilemma’s beschreven die ook voor de </w:t>
      </w:r>
      <w:r w:rsidR="00CC3B37">
        <w:rPr>
          <w:sz w:val="22"/>
        </w:rPr>
        <w:t>bekkenfysiotherapeut</w:t>
      </w:r>
      <w:r w:rsidRPr="002241BC">
        <w:rPr>
          <w:sz w:val="22"/>
        </w:rPr>
        <w:t xml:space="preserve"> relevant zijn</w:t>
      </w:r>
      <w:r w:rsidR="005F1278">
        <w:rPr>
          <w:sz w:val="22"/>
        </w:rPr>
        <w:t xml:space="preserve"> (</w:t>
      </w:r>
      <w:r w:rsidR="005F1278" w:rsidRPr="008E4F39">
        <w:rPr>
          <w:rFonts w:asciiTheme="minorHAnsi" w:hAnsiTheme="minorHAnsi"/>
          <w:sz w:val="22"/>
          <w:szCs w:val="22"/>
        </w:rPr>
        <w:t>ethische dilemma</w:t>
      </w:r>
      <w:r w:rsidR="00607A7B">
        <w:rPr>
          <w:rFonts w:asciiTheme="minorHAnsi" w:hAnsiTheme="minorHAnsi"/>
          <w:sz w:val="22"/>
          <w:szCs w:val="22"/>
        </w:rPr>
        <w:t>’</w:t>
      </w:r>
      <w:r w:rsidR="005F1278" w:rsidRPr="008E4F39">
        <w:rPr>
          <w:rFonts w:asciiTheme="minorHAnsi" w:hAnsiTheme="minorHAnsi"/>
          <w:sz w:val="22"/>
          <w:szCs w:val="22"/>
        </w:rPr>
        <w:t>s</w:t>
      </w:r>
      <w:r w:rsidR="005F1278">
        <w:rPr>
          <w:rFonts w:asciiTheme="minorHAnsi" w:hAnsiTheme="minorHAnsi"/>
          <w:sz w:val="22"/>
          <w:szCs w:val="22"/>
        </w:rPr>
        <w:t xml:space="preserve"> </w:t>
      </w:r>
      <w:r w:rsidR="00607A7B">
        <w:rPr>
          <w:rFonts w:asciiTheme="minorHAnsi" w:hAnsiTheme="minorHAnsi"/>
          <w:sz w:val="22"/>
          <w:szCs w:val="22"/>
        </w:rPr>
        <w:t xml:space="preserve">overgenomen uit </w:t>
      </w:r>
      <w:r w:rsidR="005F1278" w:rsidRPr="008E4F39">
        <w:rPr>
          <w:rFonts w:asciiTheme="minorHAnsi" w:hAnsiTheme="minorHAnsi"/>
          <w:sz w:val="22"/>
          <w:szCs w:val="22"/>
        </w:rPr>
        <w:t xml:space="preserve">BP </w:t>
      </w:r>
      <w:r w:rsidR="005F1278">
        <w:rPr>
          <w:rFonts w:asciiTheme="minorHAnsi" w:hAnsiTheme="minorHAnsi"/>
          <w:sz w:val="22"/>
          <w:szCs w:val="22"/>
        </w:rPr>
        <w:t>Kinderfysiotherapeut</w:t>
      </w:r>
      <w:r w:rsidR="005F1278" w:rsidRPr="008E4F39">
        <w:rPr>
          <w:rFonts w:asciiTheme="minorHAnsi" w:hAnsiTheme="minorHAnsi"/>
          <w:sz w:val="22"/>
          <w:szCs w:val="22"/>
        </w:rPr>
        <w:t xml:space="preserve"> blz</w:t>
      </w:r>
      <w:r w:rsidR="005F1278">
        <w:rPr>
          <w:rFonts w:asciiTheme="minorHAnsi" w:hAnsiTheme="minorHAnsi"/>
          <w:sz w:val="22"/>
          <w:szCs w:val="22"/>
        </w:rPr>
        <w:t>.</w:t>
      </w:r>
      <w:r w:rsidR="005F1278" w:rsidRPr="008E4F39">
        <w:rPr>
          <w:rFonts w:asciiTheme="minorHAnsi" w:hAnsiTheme="minorHAnsi"/>
          <w:sz w:val="22"/>
          <w:szCs w:val="22"/>
        </w:rPr>
        <w:t xml:space="preserve"> 17</w:t>
      </w:r>
      <w:r w:rsidR="005F1278">
        <w:rPr>
          <w:rFonts w:asciiTheme="minorHAnsi" w:hAnsiTheme="minorHAnsi"/>
          <w:sz w:val="22"/>
          <w:szCs w:val="22"/>
        </w:rPr>
        <w:t>)</w:t>
      </w:r>
      <w:r w:rsidR="005F1278" w:rsidRPr="008E4F39">
        <w:rPr>
          <w:rFonts w:asciiTheme="minorHAnsi" w:hAnsiTheme="minorHAnsi"/>
          <w:sz w:val="22"/>
          <w:szCs w:val="22"/>
        </w:rPr>
        <w:t>.</w:t>
      </w:r>
    </w:p>
    <w:p w:rsidR="00607A7B" w:rsidRPr="00607A7B" w:rsidRDefault="00607A7B" w:rsidP="00607A7B">
      <w:pPr>
        <w:pStyle w:val="Lijstalinea"/>
        <w:numPr>
          <w:ilvl w:val="0"/>
          <w:numId w:val="5"/>
        </w:numPr>
        <w:jc w:val="both"/>
        <w:rPr>
          <w:sz w:val="22"/>
        </w:rPr>
      </w:pPr>
      <w:r w:rsidRPr="00607A7B">
        <w:rPr>
          <w:sz w:val="22"/>
        </w:rPr>
        <w:t>(</w:t>
      </w:r>
      <w:r w:rsidR="00E968CF">
        <w:rPr>
          <w:sz w:val="22"/>
        </w:rPr>
        <w:t>g</w:t>
      </w:r>
      <w:r w:rsidRPr="00607A7B">
        <w:rPr>
          <w:sz w:val="22"/>
        </w:rPr>
        <w:t>escheiden) ouders die verschillende keuzes maken in de behandeling.</w:t>
      </w:r>
      <w:r w:rsidR="00E968CF">
        <w:rPr>
          <w:sz w:val="22"/>
        </w:rPr>
        <w:t>;</w:t>
      </w:r>
      <w:r w:rsidRPr="00607A7B">
        <w:rPr>
          <w:sz w:val="22"/>
        </w:rPr>
        <w:t xml:space="preserve"> </w:t>
      </w:r>
    </w:p>
    <w:p w:rsidR="00607A7B" w:rsidRPr="00607A7B" w:rsidRDefault="00E968CF" w:rsidP="00607A7B">
      <w:pPr>
        <w:pStyle w:val="Lijstalinea"/>
        <w:numPr>
          <w:ilvl w:val="0"/>
          <w:numId w:val="5"/>
        </w:numPr>
        <w:jc w:val="both"/>
        <w:rPr>
          <w:sz w:val="22"/>
        </w:rPr>
      </w:pPr>
      <w:r>
        <w:rPr>
          <w:sz w:val="22"/>
        </w:rPr>
        <w:t>h</w:t>
      </w:r>
      <w:r w:rsidR="00607A7B" w:rsidRPr="00607A7B">
        <w:rPr>
          <w:sz w:val="22"/>
        </w:rPr>
        <w:t>et omgaan met voogdijafspraken</w:t>
      </w:r>
      <w:r>
        <w:rPr>
          <w:sz w:val="22"/>
        </w:rPr>
        <w:t>;</w:t>
      </w:r>
    </w:p>
    <w:p w:rsidR="00607A7B" w:rsidRPr="00607A7B" w:rsidRDefault="00E968CF" w:rsidP="00607A7B">
      <w:pPr>
        <w:pStyle w:val="Lijstalinea"/>
        <w:numPr>
          <w:ilvl w:val="0"/>
          <w:numId w:val="5"/>
        </w:numPr>
        <w:jc w:val="both"/>
        <w:rPr>
          <w:sz w:val="22"/>
        </w:rPr>
      </w:pPr>
      <w:r>
        <w:rPr>
          <w:sz w:val="22"/>
        </w:rPr>
        <w:t>o</w:t>
      </w:r>
      <w:r w:rsidR="00607A7B" w:rsidRPr="00607A7B">
        <w:rPr>
          <w:sz w:val="22"/>
        </w:rPr>
        <w:t>uders/verzorgers die nog niet openstaan voor een probleem</w:t>
      </w:r>
      <w:r w:rsidR="000268A6">
        <w:rPr>
          <w:sz w:val="22"/>
        </w:rPr>
        <w:t>,</w:t>
      </w:r>
      <w:r w:rsidR="00607A7B" w:rsidRPr="00607A7B">
        <w:rPr>
          <w:sz w:val="22"/>
        </w:rPr>
        <w:t xml:space="preserve"> dat zich in de toekomst zal openbaren</w:t>
      </w:r>
      <w:r w:rsidR="000268A6">
        <w:rPr>
          <w:sz w:val="22"/>
        </w:rPr>
        <w:t xml:space="preserve">, </w:t>
      </w:r>
      <w:r w:rsidR="00607A7B" w:rsidRPr="00607A7B">
        <w:rPr>
          <w:sz w:val="22"/>
        </w:rPr>
        <w:t>en dat de kinderfysiotherapeut voorziet</w:t>
      </w:r>
      <w:r>
        <w:rPr>
          <w:sz w:val="22"/>
        </w:rPr>
        <w:t>;</w:t>
      </w:r>
    </w:p>
    <w:p w:rsidR="00607A7B" w:rsidRPr="00607A7B" w:rsidRDefault="00E968CF" w:rsidP="00607A7B">
      <w:pPr>
        <w:pStyle w:val="Lijstalinea"/>
        <w:numPr>
          <w:ilvl w:val="0"/>
          <w:numId w:val="5"/>
        </w:numPr>
        <w:jc w:val="both"/>
        <w:rPr>
          <w:sz w:val="22"/>
        </w:rPr>
      </w:pPr>
      <w:r>
        <w:rPr>
          <w:sz w:val="22"/>
        </w:rPr>
        <w:t>k</w:t>
      </w:r>
      <w:r w:rsidR="00607A7B" w:rsidRPr="00607A7B">
        <w:rPr>
          <w:sz w:val="22"/>
        </w:rPr>
        <w:t>inderen van 12 tot 16 jaar die een andere keuze maken dan hun ouders/verzorgers</w:t>
      </w:r>
      <w:r>
        <w:rPr>
          <w:sz w:val="22"/>
        </w:rPr>
        <w:t>;</w:t>
      </w:r>
    </w:p>
    <w:p w:rsidR="00607A7B" w:rsidRPr="00607A7B" w:rsidRDefault="00E968CF" w:rsidP="00607A7B">
      <w:pPr>
        <w:pStyle w:val="Lijstalinea"/>
        <w:numPr>
          <w:ilvl w:val="0"/>
          <w:numId w:val="5"/>
        </w:numPr>
        <w:jc w:val="both"/>
        <w:rPr>
          <w:sz w:val="22"/>
        </w:rPr>
      </w:pPr>
      <w:r>
        <w:rPr>
          <w:sz w:val="22"/>
        </w:rPr>
        <w:t>o</w:t>
      </w:r>
      <w:r w:rsidR="00607A7B" w:rsidRPr="00607A7B">
        <w:rPr>
          <w:sz w:val="22"/>
        </w:rPr>
        <w:t>uders/verzorgers die adviezen niet opvolgen en, als verwaarlozing een rol speelt, de vraag waar de grens ligt in de relatie tussen de kinderfysiotherapeut en het kind enerzijds en de ouders/verzorgers anderzijds</w:t>
      </w:r>
      <w:r>
        <w:rPr>
          <w:sz w:val="22"/>
        </w:rPr>
        <w:t>;</w:t>
      </w:r>
      <w:r w:rsidR="00607A7B" w:rsidRPr="00607A7B">
        <w:rPr>
          <w:sz w:val="22"/>
        </w:rPr>
        <w:t xml:space="preserve"> </w:t>
      </w:r>
    </w:p>
    <w:p w:rsidR="00607A7B" w:rsidRPr="00607A7B" w:rsidRDefault="00E968CF" w:rsidP="00607A7B">
      <w:pPr>
        <w:pStyle w:val="Lijstalinea"/>
        <w:numPr>
          <w:ilvl w:val="0"/>
          <w:numId w:val="5"/>
        </w:numPr>
        <w:jc w:val="both"/>
        <w:rPr>
          <w:sz w:val="22"/>
        </w:rPr>
      </w:pPr>
      <w:r>
        <w:rPr>
          <w:sz w:val="22"/>
        </w:rPr>
        <w:lastRenderedPageBreak/>
        <w:t>e</w:t>
      </w:r>
      <w:r w:rsidR="00607A7B" w:rsidRPr="00607A7B">
        <w:rPr>
          <w:sz w:val="22"/>
        </w:rPr>
        <w:t>en opvoedstijl die negatieve effecten kan hebben op de gezondheid van het kind (bijvoorbeeld ouders/verzorgers die roken in het bijzijn van hun baby, eetgedrag van ouders/verzorgers met obese kinderen)</w:t>
      </w:r>
      <w:r>
        <w:rPr>
          <w:sz w:val="22"/>
        </w:rPr>
        <w:t>;</w:t>
      </w:r>
      <w:r w:rsidR="00607A7B" w:rsidRPr="00607A7B">
        <w:rPr>
          <w:sz w:val="22"/>
        </w:rPr>
        <w:t xml:space="preserve"> </w:t>
      </w:r>
    </w:p>
    <w:p w:rsidR="002D4948" w:rsidRDefault="00E968CF" w:rsidP="002D4948">
      <w:pPr>
        <w:pStyle w:val="Lijstalinea"/>
        <w:numPr>
          <w:ilvl w:val="0"/>
          <w:numId w:val="5"/>
        </w:numPr>
        <w:jc w:val="both"/>
        <w:rPr>
          <w:sz w:val="22"/>
        </w:rPr>
      </w:pPr>
      <w:r>
        <w:rPr>
          <w:sz w:val="22"/>
        </w:rPr>
        <w:t>o</w:t>
      </w:r>
      <w:r w:rsidR="00607A7B" w:rsidRPr="00607A7B">
        <w:rPr>
          <w:sz w:val="22"/>
        </w:rPr>
        <w:t xml:space="preserve">uders/verzorgers die een voor het welzijn van het kind wenselijke behandeling stoppen. </w:t>
      </w:r>
    </w:p>
    <w:p w:rsidR="001C0B8F" w:rsidRPr="00B65A53" w:rsidRDefault="00607A7B" w:rsidP="001C0B8F">
      <w:pPr>
        <w:pStyle w:val="Lijstalinea"/>
        <w:ind w:left="360"/>
        <w:jc w:val="both"/>
        <w:rPr>
          <w:sz w:val="22"/>
        </w:rPr>
      </w:pPr>
      <w:r w:rsidRPr="002D4948">
        <w:rPr>
          <w:sz w:val="22"/>
        </w:rPr>
        <w:t xml:space="preserve">De verminderde belastbaarheid van ouders/verzorgers (bijvoorbeeld vanwege depressie of acute of chronische ziekte, waardoor instructies en adviezen niet kunnen worden uitgevoerd en </w:t>
      </w:r>
      <w:r w:rsidRPr="00B65A53">
        <w:rPr>
          <w:sz w:val="22"/>
        </w:rPr>
        <w:t xml:space="preserve">waardoor de vraag rijst waar de kinderfysiotherapeut de grens trekt voor het al dan niet inschakelen van andere hulp. </w:t>
      </w:r>
    </w:p>
    <w:p w:rsidR="001A2506" w:rsidRPr="00B65A53" w:rsidRDefault="001A2506" w:rsidP="002D4948">
      <w:pPr>
        <w:jc w:val="both"/>
        <w:rPr>
          <w:sz w:val="22"/>
        </w:rPr>
      </w:pPr>
    </w:p>
    <w:p w:rsidR="00607A7B" w:rsidRPr="00B65A53" w:rsidRDefault="00607A7B" w:rsidP="002D4948">
      <w:pPr>
        <w:jc w:val="both"/>
        <w:rPr>
          <w:sz w:val="22"/>
        </w:rPr>
      </w:pPr>
      <w:r w:rsidRPr="00B65A53">
        <w:rPr>
          <w:sz w:val="22"/>
        </w:rPr>
        <w:t>Daarnaast zijn er voor dit werkdomein specifieke ethische aspecten</w:t>
      </w:r>
      <w:r w:rsidR="0034690B" w:rsidRPr="00B65A53">
        <w:rPr>
          <w:sz w:val="22"/>
        </w:rPr>
        <w:t>, m</w:t>
      </w:r>
      <w:r w:rsidRPr="00B65A53">
        <w:rPr>
          <w:sz w:val="22"/>
        </w:rPr>
        <w:t>et name:</w:t>
      </w:r>
    </w:p>
    <w:p w:rsidR="00B84D75" w:rsidRPr="00B65A53" w:rsidRDefault="002241BC" w:rsidP="00D97F1A">
      <w:pPr>
        <w:pStyle w:val="Lijstalinea"/>
        <w:numPr>
          <w:ilvl w:val="0"/>
          <w:numId w:val="10"/>
        </w:numPr>
        <w:jc w:val="both"/>
        <w:rPr>
          <w:sz w:val="22"/>
        </w:rPr>
      </w:pPr>
      <w:r w:rsidRPr="00B65A53">
        <w:rPr>
          <w:sz w:val="22"/>
        </w:rPr>
        <w:t xml:space="preserve">de ouders/verzorgers </w:t>
      </w:r>
      <w:r w:rsidR="00616C8E" w:rsidRPr="00B65A53">
        <w:rPr>
          <w:sz w:val="22"/>
        </w:rPr>
        <w:t xml:space="preserve">hebben </w:t>
      </w:r>
      <w:r w:rsidRPr="00B65A53">
        <w:rPr>
          <w:sz w:val="22"/>
        </w:rPr>
        <w:t>een hulpvraag maar het kind niet</w:t>
      </w:r>
      <w:r w:rsidR="0042365D">
        <w:rPr>
          <w:rFonts w:asciiTheme="minorHAnsi" w:hAnsiTheme="minorHAnsi"/>
          <w:sz w:val="22"/>
          <w:szCs w:val="22"/>
          <w:vertAlign w:val="superscript"/>
        </w:rPr>
        <w:t>2-6</w:t>
      </w:r>
      <w:r w:rsidRPr="00B65A53">
        <w:rPr>
          <w:sz w:val="22"/>
        </w:rPr>
        <w:t>;</w:t>
      </w:r>
      <w:r w:rsidR="00B84D75" w:rsidRPr="00B65A53">
        <w:rPr>
          <w:sz w:val="22"/>
        </w:rPr>
        <w:t xml:space="preserve"> </w:t>
      </w:r>
    </w:p>
    <w:p w:rsidR="00B84D75" w:rsidRPr="00B65A53" w:rsidRDefault="005E2E5D" w:rsidP="00B84D75">
      <w:pPr>
        <w:pStyle w:val="Inhoudtabel"/>
        <w:numPr>
          <w:ilvl w:val="0"/>
          <w:numId w:val="10"/>
        </w:numPr>
        <w:spacing w:line="276" w:lineRule="auto"/>
        <w:contextualSpacing/>
        <w:jc w:val="both"/>
        <w:rPr>
          <w:sz w:val="22"/>
        </w:rPr>
      </w:pPr>
      <w:r w:rsidRPr="00B65A53">
        <w:rPr>
          <w:rFonts w:asciiTheme="minorHAnsi" w:hAnsiTheme="minorHAnsi"/>
          <w:sz w:val="22"/>
          <w:szCs w:val="22"/>
        </w:rPr>
        <w:t xml:space="preserve">als vanuit de hulpvraag en gespecialiseerde fysiotherapeutische diagnose geen specifieke deskundigheid van ofwel bekkenfysiotherapeut ofwel kinderfysiotherapeut geïndiceerd is; </w:t>
      </w:r>
    </w:p>
    <w:p w:rsidR="00B84D75" w:rsidRPr="00B65A53" w:rsidRDefault="002241BC" w:rsidP="00C616A4">
      <w:pPr>
        <w:pStyle w:val="Lijstalinea"/>
        <w:numPr>
          <w:ilvl w:val="0"/>
          <w:numId w:val="10"/>
        </w:numPr>
        <w:jc w:val="both"/>
        <w:rPr>
          <w:sz w:val="22"/>
        </w:rPr>
      </w:pPr>
      <w:r w:rsidRPr="00B65A53">
        <w:rPr>
          <w:sz w:val="22"/>
        </w:rPr>
        <w:t xml:space="preserve">de </w:t>
      </w:r>
      <w:r w:rsidR="0057334B" w:rsidRPr="00B65A53">
        <w:rPr>
          <w:sz w:val="22"/>
        </w:rPr>
        <w:t>impact</w:t>
      </w:r>
      <w:r w:rsidR="00C616A4" w:rsidRPr="00B65A53">
        <w:rPr>
          <w:sz w:val="22"/>
        </w:rPr>
        <w:t xml:space="preserve"> van schaamte en sociale druk</w:t>
      </w:r>
      <w:r w:rsidR="00B84D75" w:rsidRPr="00B65A53">
        <w:rPr>
          <w:sz w:val="22"/>
        </w:rPr>
        <w:t>;</w:t>
      </w:r>
      <w:r w:rsidRPr="00B65A53">
        <w:rPr>
          <w:sz w:val="22"/>
        </w:rPr>
        <w:t xml:space="preserve"> </w:t>
      </w:r>
    </w:p>
    <w:p w:rsidR="002241BC" w:rsidRPr="00B65A53" w:rsidRDefault="002241BC" w:rsidP="00C616A4">
      <w:pPr>
        <w:pStyle w:val="Lijstalinea"/>
        <w:numPr>
          <w:ilvl w:val="0"/>
          <w:numId w:val="10"/>
        </w:numPr>
        <w:jc w:val="both"/>
        <w:rPr>
          <w:sz w:val="22"/>
        </w:rPr>
      </w:pPr>
      <w:r w:rsidRPr="00B65A53">
        <w:rPr>
          <w:sz w:val="22"/>
        </w:rPr>
        <w:t>de invloed op de motivatie en therapietrouw;</w:t>
      </w:r>
    </w:p>
    <w:p w:rsidR="002241BC" w:rsidRPr="00B65A53" w:rsidRDefault="002241BC" w:rsidP="00C616A4">
      <w:pPr>
        <w:pStyle w:val="Lijstalinea"/>
        <w:numPr>
          <w:ilvl w:val="0"/>
          <w:numId w:val="10"/>
        </w:numPr>
        <w:jc w:val="both"/>
        <w:rPr>
          <w:sz w:val="22"/>
        </w:rPr>
      </w:pPr>
      <w:r w:rsidRPr="00B65A53">
        <w:rPr>
          <w:sz w:val="22"/>
        </w:rPr>
        <w:t>de vraag of een kind in staat is te overzien wat een inwendig onderzoek/behandeling</w:t>
      </w:r>
      <w:r w:rsidR="00B84D75" w:rsidRPr="00B65A53">
        <w:rPr>
          <w:sz w:val="22"/>
        </w:rPr>
        <w:t xml:space="preserve"> </w:t>
      </w:r>
      <w:r w:rsidRPr="00B65A53">
        <w:rPr>
          <w:sz w:val="22"/>
        </w:rPr>
        <w:t>betekent en hoe hiermee om te gaan;</w:t>
      </w:r>
    </w:p>
    <w:p w:rsidR="002241BC" w:rsidRPr="00B65A53" w:rsidRDefault="002241BC" w:rsidP="00C616A4">
      <w:pPr>
        <w:pStyle w:val="Lijstalinea"/>
        <w:numPr>
          <w:ilvl w:val="0"/>
          <w:numId w:val="10"/>
        </w:numPr>
        <w:jc w:val="both"/>
        <w:rPr>
          <w:sz w:val="22"/>
        </w:rPr>
      </w:pPr>
      <w:r w:rsidRPr="00B65A53">
        <w:rPr>
          <w:sz w:val="22"/>
        </w:rPr>
        <w:t xml:space="preserve">de </w:t>
      </w:r>
      <w:r w:rsidR="005E2E5D" w:rsidRPr="00B65A53">
        <w:rPr>
          <w:sz w:val="22"/>
        </w:rPr>
        <w:t xml:space="preserve">signalering </w:t>
      </w:r>
      <w:r w:rsidR="003C76FA" w:rsidRPr="00B65A53">
        <w:rPr>
          <w:sz w:val="22"/>
        </w:rPr>
        <w:t>en</w:t>
      </w:r>
      <w:r w:rsidR="005E2E5D" w:rsidRPr="00B65A53">
        <w:rPr>
          <w:sz w:val="22"/>
        </w:rPr>
        <w:t xml:space="preserve"> de</w:t>
      </w:r>
      <w:r w:rsidR="00616C8E" w:rsidRPr="00B65A53">
        <w:rPr>
          <w:sz w:val="22"/>
        </w:rPr>
        <w:t xml:space="preserve"> </w:t>
      </w:r>
      <w:r w:rsidR="00616C8E" w:rsidRPr="00B65A53">
        <w:rPr>
          <w:b/>
          <w:sz w:val="22"/>
        </w:rPr>
        <w:t>verplichte</w:t>
      </w:r>
      <w:r w:rsidR="005E2E5D" w:rsidRPr="00B65A53">
        <w:rPr>
          <w:sz w:val="22"/>
        </w:rPr>
        <w:t xml:space="preserve"> melding </w:t>
      </w:r>
      <w:r w:rsidR="003C76FA" w:rsidRPr="00B65A53">
        <w:rPr>
          <w:sz w:val="22"/>
        </w:rPr>
        <w:t xml:space="preserve">van kindermishandeling en seksueel misbruik </w:t>
      </w:r>
      <w:r w:rsidR="005E2E5D" w:rsidRPr="00B65A53">
        <w:rPr>
          <w:sz w:val="22"/>
        </w:rPr>
        <w:t xml:space="preserve">door de </w:t>
      </w:r>
      <w:r w:rsidR="00CC3B37" w:rsidRPr="00B65A53">
        <w:rPr>
          <w:sz w:val="22"/>
        </w:rPr>
        <w:t>bekkenfysiotherapeut</w:t>
      </w:r>
      <w:r w:rsidR="0042365D">
        <w:rPr>
          <w:sz w:val="22"/>
          <w:vertAlign w:val="superscript"/>
        </w:rPr>
        <w:t xml:space="preserve">1 </w:t>
      </w:r>
      <w:r w:rsidR="00616C8E" w:rsidRPr="00B65A53">
        <w:rPr>
          <w:sz w:val="22"/>
        </w:rPr>
        <w:t xml:space="preserve">en </w:t>
      </w:r>
      <w:r w:rsidR="005E2E5D" w:rsidRPr="00B65A53">
        <w:rPr>
          <w:sz w:val="22"/>
        </w:rPr>
        <w:t xml:space="preserve">de </w:t>
      </w:r>
      <w:r w:rsidR="00616C8E" w:rsidRPr="00B65A53">
        <w:rPr>
          <w:sz w:val="22"/>
        </w:rPr>
        <w:t>kinderfysiotherapeut</w:t>
      </w:r>
      <w:r w:rsidR="0042365D">
        <w:rPr>
          <w:sz w:val="22"/>
          <w:vertAlign w:val="superscript"/>
        </w:rPr>
        <w:t>2</w:t>
      </w:r>
      <w:r w:rsidR="00616C8E" w:rsidRPr="00B65A53">
        <w:rPr>
          <w:sz w:val="22"/>
        </w:rPr>
        <w:t xml:space="preserve"> </w:t>
      </w:r>
      <w:r w:rsidR="003C76FA" w:rsidRPr="00B65A53">
        <w:rPr>
          <w:sz w:val="22"/>
        </w:rPr>
        <w:t>gelet op de verhoogde incidentie hiervan bij deze patiëntengroep.</w:t>
      </w:r>
    </w:p>
    <w:p w:rsidR="00B84D75" w:rsidRDefault="00B84D75" w:rsidP="00865CB1">
      <w:pPr>
        <w:jc w:val="both"/>
        <w:rPr>
          <w:sz w:val="22"/>
        </w:rPr>
      </w:pPr>
    </w:p>
    <w:p w:rsidR="00BF162A" w:rsidRPr="008E4F39" w:rsidRDefault="002241BC" w:rsidP="00865CB1">
      <w:pPr>
        <w:jc w:val="both"/>
        <w:rPr>
          <w:rFonts w:asciiTheme="minorHAnsi" w:hAnsiTheme="minorHAnsi" w:cs="Arial"/>
          <w:sz w:val="22"/>
          <w:szCs w:val="22"/>
        </w:rPr>
      </w:pPr>
      <w:r w:rsidRPr="002241BC">
        <w:rPr>
          <w:sz w:val="22"/>
        </w:rPr>
        <w:t xml:space="preserve">In situaties waar deze of andere ethische dilemma’s zich voordoen, zal de </w:t>
      </w:r>
      <w:r w:rsidR="000268A6">
        <w:rPr>
          <w:sz w:val="22"/>
        </w:rPr>
        <w:t xml:space="preserve">gespecialiseerde </w:t>
      </w:r>
      <w:r w:rsidR="00CC3B37">
        <w:rPr>
          <w:sz w:val="22"/>
        </w:rPr>
        <w:t>fysiotherapeut</w:t>
      </w:r>
      <w:r w:rsidRPr="002241BC">
        <w:rPr>
          <w:sz w:val="22"/>
        </w:rPr>
        <w:t xml:space="preserve"> </w:t>
      </w:r>
      <w:r w:rsidR="004935CC">
        <w:rPr>
          <w:sz w:val="22"/>
        </w:rPr>
        <w:t xml:space="preserve">bij kinderen met problemen in de bekkenregio </w:t>
      </w:r>
      <w:r w:rsidRPr="002241BC">
        <w:rPr>
          <w:sz w:val="22"/>
        </w:rPr>
        <w:t>een zorgvuldige afweging moeten maken ten aanzien van het handelen. Basiskennis van het herkennen en bespreken van ethische problemen is daarvoor een vereiste.</w:t>
      </w:r>
      <w:r w:rsidR="00BF162A">
        <w:rPr>
          <w:rFonts w:asciiTheme="minorHAnsi" w:hAnsiTheme="minorHAnsi" w:cs="Arial"/>
          <w:sz w:val="22"/>
          <w:szCs w:val="22"/>
          <w:vertAlign w:val="superscript"/>
        </w:rPr>
        <w:t>7,</w:t>
      </w:r>
      <w:r w:rsidR="0042365D">
        <w:rPr>
          <w:rFonts w:asciiTheme="minorHAnsi" w:hAnsiTheme="minorHAnsi" w:cs="Arial"/>
          <w:sz w:val="22"/>
          <w:szCs w:val="22"/>
          <w:vertAlign w:val="superscript"/>
        </w:rPr>
        <w:t>9,</w:t>
      </w:r>
      <w:r w:rsidR="00BF162A">
        <w:rPr>
          <w:rFonts w:asciiTheme="minorHAnsi" w:hAnsiTheme="minorHAnsi" w:cs="Arial"/>
          <w:sz w:val="22"/>
          <w:szCs w:val="22"/>
          <w:vertAlign w:val="superscript"/>
        </w:rPr>
        <w:t>1</w:t>
      </w:r>
      <w:r w:rsidR="0042365D">
        <w:rPr>
          <w:rFonts w:asciiTheme="minorHAnsi" w:hAnsiTheme="minorHAnsi" w:cs="Arial"/>
          <w:sz w:val="22"/>
          <w:szCs w:val="22"/>
          <w:vertAlign w:val="superscript"/>
        </w:rPr>
        <w:t>9</w:t>
      </w:r>
      <w:r w:rsidR="00BF162A" w:rsidRPr="008E4F39">
        <w:rPr>
          <w:rFonts w:asciiTheme="minorHAnsi" w:hAnsiTheme="minorHAnsi" w:cs="Arial"/>
          <w:sz w:val="22"/>
          <w:szCs w:val="22"/>
        </w:rPr>
        <w:t xml:space="preserve"> </w:t>
      </w:r>
    </w:p>
    <w:p w:rsidR="003F5F20" w:rsidRDefault="003F5F20" w:rsidP="00865CB1">
      <w:pPr>
        <w:contextualSpacing/>
        <w:jc w:val="both"/>
        <w:rPr>
          <w:rFonts w:asciiTheme="minorHAnsi" w:hAnsiTheme="minorHAnsi"/>
          <w:i/>
          <w:sz w:val="22"/>
          <w:szCs w:val="22"/>
        </w:rPr>
      </w:pPr>
    </w:p>
    <w:p w:rsidR="001A2506" w:rsidRDefault="001A2506">
      <w:pPr>
        <w:spacing w:after="160" w:line="259" w:lineRule="auto"/>
        <w:rPr>
          <w:rFonts w:asciiTheme="minorHAnsi" w:hAnsiTheme="minorHAnsi"/>
          <w:b/>
          <w:i/>
          <w:sz w:val="22"/>
          <w:szCs w:val="22"/>
        </w:rPr>
      </w:pPr>
      <w:r>
        <w:rPr>
          <w:rFonts w:asciiTheme="minorHAnsi" w:hAnsiTheme="minorHAnsi"/>
          <w:b/>
          <w:i/>
          <w:sz w:val="22"/>
          <w:szCs w:val="22"/>
        </w:rPr>
        <w:br w:type="page"/>
      </w:r>
    </w:p>
    <w:p w:rsidR="004C0D92" w:rsidRDefault="00BF162A" w:rsidP="00865CB1">
      <w:pPr>
        <w:contextualSpacing/>
        <w:jc w:val="both"/>
        <w:rPr>
          <w:rFonts w:asciiTheme="minorHAnsi" w:hAnsiTheme="minorHAnsi"/>
          <w:b/>
          <w:i/>
          <w:sz w:val="22"/>
          <w:szCs w:val="22"/>
        </w:rPr>
      </w:pPr>
      <w:r w:rsidRPr="003F5F20">
        <w:rPr>
          <w:rFonts w:asciiTheme="minorHAnsi" w:hAnsiTheme="minorHAnsi"/>
          <w:b/>
          <w:i/>
          <w:sz w:val="22"/>
          <w:szCs w:val="22"/>
        </w:rPr>
        <w:lastRenderedPageBreak/>
        <w:t>1.6 Wet en regelgeving</w:t>
      </w:r>
    </w:p>
    <w:p w:rsidR="00525A13" w:rsidRPr="004C0D92" w:rsidRDefault="00525A13" w:rsidP="00865CB1">
      <w:pPr>
        <w:contextualSpacing/>
        <w:jc w:val="both"/>
        <w:rPr>
          <w:rFonts w:asciiTheme="minorHAnsi" w:hAnsiTheme="minorHAnsi"/>
          <w:b/>
          <w:i/>
          <w:sz w:val="22"/>
          <w:szCs w:val="22"/>
        </w:rPr>
      </w:pPr>
      <w:r>
        <w:rPr>
          <w:rFonts w:asciiTheme="minorHAnsi" w:hAnsiTheme="minorHAnsi"/>
          <w:sz w:val="22"/>
          <w:szCs w:val="22"/>
        </w:rPr>
        <w:t xml:space="preserve">De wet en regelgeving ten aanzien van kinderen is volledig weergegeven in het BP Kinderfysiotherapeut, en slechts ten dele genoemd en niet uitgeschreven </w:t>
      </w:r>
      <w:r w:rsidR="00083486" w:rsidRPr="00D16BA5">
        <w:rPr>
          <w:rFonts w:asciiTheme="minorHAnsi" w:hAnsiTheme="minorHAnsi"/>
          <w:sz w:val="22"/>
          <w:szCs w:val="22"/>
        </w:rPr>
        <w:t>in het BP bekkenfysiotherapeut</w:t>
      </w:r>
      <w:r>
        <w:rPr>
          <w:rFonts w:asciiTheme="minorHAnsi" w:hAnsiTheme="minorHAnsi"/>
          <w:sz w:val="22"/>
          <w:szCs w:val="22"/>
        </w:rPr>
        <w:t>.</w:t>
      </w:r>
      <w:r w:rsidR="00083486" w:rsidRPr="00D16BA5">
        <w:rPr>
          <w:rFonts w:asciiTheme="minorHAnsi" w:hAnsiTheme="minorHAnsi"/>
          <w:sz w:val="22"/>
          <w:szCs w:val="22"/>
        </w:rPr>
        <w:t xml:space="preserve"> </w:t>
      </w:r>
      <w:r w:rsidR="00C23F46">
        <w:rPr>
          <w:rFonts w:asciiTheme="minorHAnsi" w:hAnsiTheme="minorHAnsi"/>
          <w:sz w:val="22"/>
          <w:szCs w:val="22"/>
        </w:rPr>
        <w:t>Voor de volledigheid van dit addendum</w:t>
      </w:r>
      <w:r w:rsidR="00083486" w:rsidRPr="00D16BA5">
        <w:rPr>
          <w:rFonts w:asciiTheme="minorHAnsi" w:hAnsiTheme="minorHAnsi"/>
          <w:sz w:val="22"/>
          <w:szCs w:val="22"/>
        </w:rPr>
        <w:t xml:space="preserve"> worden deze wetten en regels hier opgesom</w:t>
      </w:r>
      <w:r w:rsidR="00922709">
        <w:rPr>
          <w:rFonts w:asciiTheme="minorHAnsi" w:hAnsiTheme="minorHAnsi"/>
          <w:sz w:val="22"/>
          <w:szCs w:val="22"/>
        </w:rPr>
        <w:t>d</w:t>
      </w:r>
      <w:r w:rsidR="004C0D92">
        <w:rPr>
          <w:rFonts w:asciiTheme="minorHAnsi" w:hAnsiTheme="minorHAnsi"/>
          <w:sz w:val="22"/>
          <w:szCs w:val="22"/>
        </w:rPr>
        <w:t>.</w:t>
      </w:r>
    </w:p>
    <w:p w:rsidR="00607A7B" w:rsidRDefault="00607A7B" w:rsidP="00865CB1">
      <w:pPr>
        <w:contextualSpacing/>
        <w:jc w:val="both"/>
        <w:rPr>
          <w:rFonts w:asciiTheme="minorHAnsi" w:hAnsiTheme="minorHAnsi"/>
          <w:sz w:val="22"/>
          <w:szCs w:val="22"/>
        </w:rPr>
      </w:pPr>
    </w:p>
    <w:p w:rsidR="00607A7B" w:rsidRPr="00E968CF" w:rsidRDefault="00607A7B" w:rsidP="00E968CF">
      <w:pPr>
        <w:widowControl w:val="0"/>
        <w:spacing w:before="59" w:line="240" w:lineRule="auto"/>
        <w:rPr>
          <w:rFonts w:asciiTheme="minorHAnsi" w:hAnsiTheme="minorHAnsi" w:cs="Calibri"/>
          <w:sz w:val="20"/>
          <w:szCs w:val="20"/>
        </w:rPr>
      </w:pPr>
      <w:r w:rsidRPr="00E968CF">
        <w:rPr>
          <w:rFonts w:asciiTheme="minorHAnsi" w:hAnsiTheme="minorHAnsi"/>
          <w:spacing w:val="-3"/>
          <w:sz w:val="20"/>
          <w:szCs w:val="22"/>
        </w:rPr>
        <w:t xml:space="preserve">Wetten </w:t>
      </w:r>
      <w:r w:rsidRPr="00E968CF">
        <w:rPr>
          <w:rFonts w:asciiTheme="minorHAnsi" w:hAnsiTheme="minorHAnsi"/>
          <w:sz w:val="20"/>
          <w:szCs w:val="22"/>
        </w:rPr>
        <w:t xml:space="preserve">en regels volgens </w:t>
      </w:r>
      <w:r w:rsidRPr="00E968CF">
        <w:rPr>
          <w:rFonts w:asciiTheme="minorHAnsi" w:hAnsiTheme="minorHAnsi"/>
          <w:spacing w:val="-3"/>
          <w:sz w:val="20"/>
          <w:szCs w:val="22"/>
        </w:rPr>
        <w:t xml:space="preserve">welke </w:t>
      </w:r>
      <w:r w:rsidRPr="00E968CF">
        <w:rPr>
          <w:rFonts w:asciiTheme="minorHAnsi" w:hAnsiTheme="minorHAnsi"/>
          <w:sz w:val="20"/>
          <w:szCs w:val="22"/>
        </w:rPr>
        <w:t>kinderfysiotherapeuten bovendien</w:t>
      </w:r>
      <w:r w:rsidRPr="00E968CF">
        <w:rPr>
          <w:rFonts w:asciiTheme="minorHAnsi" w:hAnsiTheme="minorHAnsi"/>
          <w:spacing w:val="-18"/>
          <w:sz w:val="20"/>
          <w:szCs w:val="22"/>
        </w:rPr>
        <w:t xml:space="preserve"> </w:t>
      </w:r>
      <w:r w:rsidRPr="00E968CF">
        <w:rPr>
          <w:rFonts w:asciiTheme="minorHAnsi" w:hAnsiTheme="minorHAnsi"/>
          <w:spacing w:val="-3"/>
          <w:sz w:val="20"/>
          <w:szCs w:val="22"/>
        </w:rPr>
        <w:t>werken</w:t>
      </w:r>
      <w:r w:rsidR="00525A13">
        <w:rPr>
          <w:rFonts w:asciiTheme="minorHAnsi" w:hAnsiTheme="minorHAnsi"/>
          <w:spacing w:val="-3"/>
          <w:sz w:val="20"/>
          <w:szCs w:val="22"/>
        </w:rPr>
        <w:t>, overgenomen uit BP Kinderfysiotherapeut (tabel 1.2, pag. 18)</w:t>
      </w:r>
    </w:p>
    <w:p w:rsidR="00607A7B" w:rsidRPr="00E968CF" w:rsidRDefault="00607A7B" w:rsidP="00607A7B">
      <w:pPr>
        <w:widowControl w:val="0"/>
        <w:spacing w:before="4" w:line="240" w:lineRule="auto"/>
        <w:rPr>
          <w:rFonts w:asciiTheme="minorHAnsi" w:hAnsiTheme="minorHAnsi" w:cs="Calibri"/>
          <w:sz w:val="11"/>
          <w:szCs w:val="11"/>
        </w:rPr>
      </w:pPr>
    </w:p>
    <w:tbl>
      <w:tblPr>
        <w:tblStyle w:val="TableNormal"/>
        <w:tblW w:w="0" w:type="auto"/>
        <w:tblInd w:w="118" w:type="dxa"/>
        <w:tblLayout w:type="fixed"/>
        <w:tblLook w:val="01E0" w:firstRow="1" w:lastRow="1" w:firstColumn="1" w:lastColumn="1" w:noHBand="0" w:noVBand="0"/>
      </w:tblPr>
      <w:tblGrid>
        <w:gridCol w:w="2693"/>
        <w:gridCol w:w="6250"/>
      </w:tblGrid>
      <w:tr w:rsidR="00607A7B" w:rsidRPr="00C616A4" w:rsidTr="00D97F1A">
        <w:trPr>
          <w:trHeight w:hRule="exact" w:val="1481"/>
        </w:trPr>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607A7B" w:rsidRPr="001A2194" w:rsidRDefault="001537C4" w:rsidP="00607A7B">
            <w:pPr>
              <w:widowControl/>
              <w:spacing w:line="244" w:lineRule="auto"/>
              <w:ind w:left="98" w:right="349"/>
              <w:rPr>
                <w:rFonts w:asciiTheme="minorHAnsi" w:hAnsiTheme="minorHAnsi" w:cs="Calibri"/>
                <w:sz w:val="18"/>
                <w:szCs w:val="18"/>
                <w:lang w:val="nl-NL"/>
              </w:rPr>
            </w:pPr>
            <w:r w:rsidRPr="00C95B9F">
              <w:rPr>
                <w:rFonts w:asciiTheme="minorHAnsi" w:hAnsiTheme="minorHAnsi"/>
                <w:spacing w:val="-3"/>
                <w:sz w:val="18"/>
                <w:lang w:val="nl-NL"/>
              </w:rPr>
              <w:t xml:space="preserve">Verdrag </w:t>
            </w:r>
            <w:r w:rsidRPr="00C95B9F">
              <w:rPr>
                <w:rFonts w:asciiTheme="minorHAnsi" w:hAnsiTheme="minorHAnsi"/>
                <w:sz w:val="18"/>
                <w:lang w:val="nl-NL"/>
              </w:rPr>
              <w:t>inzake de Rechten</w:t>
            </w:r>
            <w:r w:rsidRPr="00C95B9F">
              <w:rPr>
                <w:rFonts w:asciiTheme="minorHAnsi" w:hAnsiTheme="minorHAnsi"/>
                <w:spacing w:val="-19"/>
                <w:sz w:val="18"/>
                <w:lang w:val="nl-NL"/>
              </w:rPr>
              <w:t xml:space="preserve"> </w:t>
            </w:r>
            <w:r w:rsidRPr="00C95B9F">
              <w:rPr>
                <w:rFonts w:asciiTheme="minorHAnsi" w:hAnsiTheme="minorHAnsi"/>
                <w:sz w:val="18"/>
                <w:lang w:val="nl-NL"/>
              </w:rPr>
              <w:t>van het</w:t>
            </w:r>
            <w:r w:rsidRPr="00C95B9F">
              <w:rPr>
                <w:rFonts w:asciiTheme="minorHAnsi" w:hAnsiTheme="minorHAnsi"/>
                <w:spacing w:val="-8"/>
                <w:sz w:val="18"/>
                <w:lang w:val="nl-NL"/>
              </w:rPr>
              <w:t xml:space="preserve"> </w:t>
            </w:r>
            <w:r w:rsidRPr="00C95B9F">
              <w:rPr>
                <w:rFonts w:asciiTheme="minorHAnsi" w:hAnsiTheme="minorHAnsi"/>
                <w:sz w:val="18"/>
                <w:lang w:val="nl-NL"/>
              </w:rPr>
              <w:t>Kind</w:t>
            </w:r>
          </w:p>
        </w:tc>
        <w:tc>
          <w:tcPr>
            <w:tcW w:w="6250" w:type="dxa"/>
            <w:tcBorders>
              <w:top w:val="single" w:sz="8" w:space="0" w:color="4F81BD"/>
              <w:left w:val="single" w:sz="8" w:space="0" w:color="4F81BD"/>
              <w:bottom w:val="single" w:sz="8" w:space="0" w:color="4F81BD"/>
              <w:right w:val="single" w:sz="8" w:space="0" w:color="4F81BD"/>
            </w:tcBorders>
            <w:shd w:val="clear" w:color="auto" w:fill="D3DFEE"/>
          </w:tcPr>
          <w:p w:rsidR="00607A7B" w:rsidRPr="00C616A4" w:rsidRDefault="001537C4" w:rsidP="00607A7B">
            <w:pPr>
              <w:spacing w:line="240" w:lineRule="auto"/>
              <w:ind w:left="100" w:right="165"/>
              <w:rPr>
                <w:rFonts w:asciiTheme="minorHAnsi" w:hAnsiTheme="minorHAnsi" w:cs="Calibri"/>
                <w:sz w:val="18"/>
                <w:szCs w:val="18"/>
              </w:rPr>
            </w:pPr>
            <w:r w:rsidRPr="00C95B9F">
              <w:rPr>
                <w:rFonts w:asciiTheme="minorHAnsi" w:hAnsiTheme="minorHAnsi"/>
                <w:sz w:val="18"/>
                <w:lang w:val="nl-NL"/>
              </w:rPr>
              <w:t xml:space="preserve">In het </w:t>
            </w:r>
            <w:r w:rsidRPr="00C95B9F">
              <w:rPr>
                <w:rFonts w:asciiTheme="minorHAnsi" w:hAnsiTheme="minorHAnsi"/>
                <w:spacing w:val="-3"/>
                <w:sz w:val="18"/>
                <w:lang w:val="nl-NL"/>
              </w:rPr>
              <w:t xml:space="preserve">Verdrag </w:t>
            </w:r>
            <w:r w:rsidRPr="00C95B9F">
              <w:rPr>
                <w:rFonts w:asciiTheme="minorHAnsi" w:hAnsiTheme="minorHAnsi"/>
                <w:sz w:val="18"/>
                <w:lang w:val="nl-NL"/>
              </w:rPr>
              <w:t>inzake de Rechten van het Kind staan 54 artikelen, die onder te verdelen</w:t>
            </w:r>
            <w:r w:rsidRPr="00C95B9F">
              <w:rPr>
                <w:rFonts w:asciiTheme="minorHAnsi" w:hAnsiTheme="minorHAnsi"/>
                <w:spacing w:val="-5"/>
                <w:sz w:val="18"/>
                <w:lang w:val="nl-NL"/>
              </w:rPr>
              <w:t xml:space="preserve"> </w:t>
            </w:r>
            <w:r w:rsidRPr="00C95B9F">
              <w:rPr>
                <w:rFonts w:asciiTheme="minorHAnsi" w:hAnsiTheme="minorHAnsi"/>
                <w:sz w:val="18"/>
                <w:lang w:val="nl-NL"/>
              </w:rPr>
              <w:t>zijn</w:t>
            </w:r>
            <w:r w:rsidRPr="00C95B9F">
              <w:rPr>
                <w:rFonts w:asciiTheme="minorHAnsi" w:hAnsiTheme="minorHAnsi"/>
                <w:spacing w:val="-3"/>
                <w:sz w:val="18"/>
                <w:lang w:val="nl-NL"/>
              </w:rPr>
              <w:t xml:space="preserve"> </w:t>
            </w:r>
            <w:r w:rsidRPr="00C95B9F">
              <w:rPr>
                <w:rFonts w:asciiTheme="minorHAnsi" w:hAnsiTheme="minorHAnsi"/>
                <w:sz w:val="18"/>
                <w:lang w:val="nl-NL"/>
              </w:rPr>
              <w:t>in</w:t>
            </w:r>
            <w:r w:rsidRPr="00C95B9F">
              <w:rPr>
                <w:rFonts w:asciiTheme="minorHAnsi" w:hAnsiTheme="minorHAnsi"/>
                <w:spacing w:val="-5"/>
                <w:sz w:val="18"/>
                <w:lang w:val="nl-NL"/>
              </w:rPr>
              <w:t xml:space="preserve"> </w:t>
            </w:r>
            <w:r w:rsidRPr="00C95B9F">
              <w:rPr>
                <w:rFonts w:asciiTheme="minorHAnsi" w:hAnsiTheme="minorHAnsi"/>
                <w:sz w:val="18"/>
                <w:lang w:val="nl-NL"/>
              </w:rPr>
              <w:t>verzorging,</w:t>
            </w:r>
            <w:r w:rsidRPr="00C95B9F">
              <w:rPr>
                <w:rFonts w:asciiTheme="minorHAnsi" w:hAnsiTheme="minorHAnsi"/>
                <w:spacing w:val="-4"/>
                <w:sz w:val="18"/>
                <w:lang w:val="nl-NL"/>
              </w:rPr>
              <w:t xml:space="preserve"> </w:t>
            </w:r>
            <w:r w:rsidRPr="00C95B9F">
              <w:rPr>
                <w:rFonts w:asciiTheme="minorHAnsi" w:hAnsiTheme="minorHAnsi"/>
                <w:sz w:val="18"/>
                <w:lang w:val="nl-NL"/>
              </w:rPr>
              <w:t>bescherming,</w:t>
            </w:r>
            <w:r w:rsidRPr="00C95B9F">
              <w:rPr>
                <w:rFonts w:asciiTheme="minorHAnsi" w:hAnsiTheme="minorHAnsi"/>
                <w:spacing w:val="-4"/>
                <w:sz w:val="18"/>
                <w:lang w:val="nl-NL"/>
              </w:rPr>
              <w:t xml:space="preserve"> </w:t>
            </w:r>
            <w:r w:rsidRPr="00C95B9F">
              <w:rPr>
                <w:rFonts w:asciiTheme="minorHAnsi" w:hAnsiTheme="minorHAnsi"/>
                <w:sz w:val="18"/>
                <w:lang w:val="nl-NL"/>
              </w:rPr>
              <w:t>informatie</w:t>
            </w:r>
            <w:r w:rsidRPr="00C95B9F">
              <w:rPr>
                <w:rFonts w:asciiTheme="minorHAnsi" w:hAnsiTheme="minorHAnsi"/>
                <w:spacing w:val="-5"/>
                <w:sz w:val="18"/>
                <w:lang w:val="nl-NL"/>
              </w:rPr>
              <w:t xml:space="preserve"> </w:t>
            </w:r>
            <w:r w:rsidRPr="00C95B9F">
              <w:rPr>
                <w:rFonts w:asciiTheme="minorHAnsi" w:hAnsiTheme="minorHAnsi"/>
                <w:sz w:val="18"/>
                <w:lang w:val="nl-NL"/>
              </w:rPr>
              <w:t>en</w:t>
            </w:r>
            <w:r w:rsidRPr="00C95B9F">
              <w:rPr>
                <w:rFonts w:asciiTheme="minorHAnsi" w:hAnsiTheme="minorHAnsi"/>
                <w:spacing w:val="-5"/>
                <w:sz w:val="18"/>
                <w:lang w:val="nl-NL"/>
              </w:rPr>
              <w:t xml:space="preserve"> </w:t>
            </w:r>
            <w:r w:rsidRPr="00C95B9F">
              <w:rPr>
                <w:rFonts w:asciiTheme="minorHAnsi" w:hAnsiTheme="minorHAnsi"/>
                <w:sz w:val="18"/>
                <w:lang w:val="nl-NL"/>
              </w:rPr>
              <w:t>het</w:t>
            </w:r>
            <w:r w:rsidRPr="00C95B9F">
              <w:rPr>
                <w:rFonts w:asciiTheme="minorHAnsi" w:hAnsiTheme="minorHAnsi"/>
                <w:spacing w:val="-5"/>
                <w:sz w:val="18"/>
                <w:lang w:val="nl-NL"/>
              </w:rPr>
              <w:t xml:space="preserve"> </w:t>
            </w:r>
            <w:r w:rsidRPr="00C95B9F">
              <w:rPr>
                <w:rFonts w:asciiTheme="minorHAnsi" w:hAnsiTheme="minorHAnsi"/>
                <w:sz w:val="18"/>
                <w:lang w:val="nl-NL"/>
              </w:rPr>
              <w:t>uiten</w:t>
            </w:r>
            <w:r w:rsidRPr="00C95B9F">
              <w:rPr>
                <w:rFonts w:asciiTheme="minorHAnsi" w:hAnsiTheme="minorHAnsi"/>
                <w:spacing w:val="-5"/>
                <w:sz w:val="18"/>
                <w:lang w:val="nl-NL"/>
              </w:rPr>
              <w:t xml:space="preserve"> </w:t>
            </w:r>
            <w:r w:rsidRPr="00C95B9F">
              <w:rPr>
                <w:rFonts w:asciiTheme="minorHAnsi" w:hAnsiTheme="minorHAnsi"/>
                <w:sz w:val="18"/>
                <w:lang w:val="nl-NL"/>
              </w:rPr>
              <w:t>van</w:t>
            </w:r>
            <w:r w:rsidRPr="00C95B9F">
              <w:rPr>
                <w:rFonts w:asciiTheme="minorHAnsi" w:hAnsiTheme="minorHAnsi"/>
                <w:spacing w:val="-5"/>
                <w:sz w:val="18"/>
                <w:lang w:val="nl-NL"/>
              </w:rPr>
              <w:t xml:space="preserve"> </w:t>
            </w:r>
            <w:r w:rsidRPr="00C95B9F">
              <w:rPr>
                <w:rFonts w:asciiTheme="minorHAnsi" w:hAnsiTheme="minorHAnsi"/>
                <w:sz w:val="18"/>
                <w:lang w:val="nl-NL"/>
              </w:rPr>
              <w:t>een</w:t>
            </w:r>
            <w:r w:rsidRPr="00C95B9F">
              <w:rPr>
                <w:rFonts w:asciiTheme="minorHAnsi" w:hAnsiTheme="minorHAnsi"/>
                <w:spacing w:val="-5"/>
                <w:sz w:val="18"/>
                <w:lang w:val="nl-NL"/>
              </w:rPr>
              <w:t xml:space="preserve"> </w:t>
            </w:r>
            <w:r w:rsidRPr="00C95B9F">
              <w:rPr>
                <w:rFonts w:asciiTheme="minorHAnsi" w:hAnsiTheme="minorHAnsi"/>
                <w:sz w:val="18"/>
                <w:lang w:val="nl-NL"/>
              </w:rPr>
              <w:t xml:space="preserve">mening. Denk bijvoorbeeld aan het recht op onderwijs, gezondheidszorg, en een veilige plek om te wonen en te spelen. Maar ook aan bescherming van kinderen tegen mishandeling, kinderarbeid, de gevolgen van oorlog en seksuele uitbuiting. </w:t>
            </w:r>
            <w:r w:rsidR="00607A7B" w:rsidRPr="00C616A4">
              <w:rPr>
                <w:rFonts w:asciiTheme="minorHAnsi" w:hAnsiTheme="minorHAnsi"/>
                <w:spacing w:val="-2"/>
                <w:sz w:val="18"/>
              </w:rPr>
              <w:t>(Verenigde</w:t>
            </w:r>
            <w:r w:rsidR="00607A7B" w:rsidRPr="00C616A4">
              <w:rPr>
                <w:rFonts w:asciiTheme="minorHAnsi" w:hAnsiTheme="minorHAnsi"/>
                <w:spacing w:val="3"/>
                <w:sz w:val="18"/>
              </w:rPr>
              <w:t xml:space="preserve"> </w:t>
            </w:r>
            <w:r w:rsidR="00607A7B" w:rsidRPr="00C616A4">
              <w:rPr>
                <w:rFonts w:asciiTheme="minorHAnsi" w:hAnsiTheme="minorHAnsi"/>
                <w:spacing w:val="-1"/>
                <w:sz w:val="18"/>
              </w:rPr>
              <w:t>Naties/UNICEF)</w:t>
            </w:r>
          </w:p>
        </w:tc>
      </w:tr>
      <w:tr w:rsidR="00607A7B" w:rsidRPr="00C616A4" w:rsidTr="00D97F1A">
        <w:trPr>
          <w:trHeight w:hRule="exact" w:val="1840"/>
        </w:trPr>
        <w:tc>
          <w:tcPr>
            <w:tcW w:w="2693" w:type="dxa"/>
            <w:tcBorders>
              <w:top w:val="single" w:sz="8" w:space="0" w:color="4F81BD"/>
              <w:left w:val="single" w:sz="8" w:space="0" w:color="4F81BD"/>
              <w:bottom w:val="single" w:sz="8" w:space="0" w:color="4F81BD"/>
              <w:right w:val="single" w:sz="8" w:space="0" w:color="4F81BD"/>
            </w:tcBorders>
          </w:tcPr>
          <w:p w:rsidR="00607A7B" w:rsidRPr="001A2194" w:rsidRDefault="001537C4" w:rsidP="00607A7B">
            <w:pPr>
              <w:widowControl/>
              <w:spacing w:line="244" w:lineRule="auto"/>
              <w:ind w:left="98" w:right="132"/>
              <w:rPr>
                <w:rFonts w:asciiTheme="minorHAnsi" w:hAnsiTheme="minorHAnsi" w:cs="Calibri"/>
                <w:sz w:val="18"/>
                <w:szCs w:val="18"/>
                <w:lang w:val="nl-NL"/>
              </w:rPr>
            </w:pPr>
            <w:r w:rsidRPr="00C95B9F">
              <w:rPr>
                <w:rFonts w:asciiTheme="minorHAnsi" w:hAnsiTheme="minorHAnsi"/>
                <w:sz w:val="18"/>
                <w:lang w:val="nl-NL"/>
              </w:rPr>
              <w:t>Handvest Kind en Ziekenhuis</w:t>
            </w:r>
            <w:r w:rsidRPr="00C95B9F">
              <w:rPr>
                <w:rFonts w:asciiTheme="minorHAnsi" w:hAnsiTheme="minorHAnsi"/>
                <w:spacing w:val="-20"/>
                <w:sz w:val="18"/>
                <w:lang w:val="nl-NL"/>
              </w:rPr>
              <w:t xml:space="preserve"> </w:t>
            </w:r>
            <w:r w:rsidRPr="00C95B9F">
              <w:rPr>
                <w:rFonts w:asciiTheme="minorHAnsi" w:hAnsiTheme="minorHAnsi"/>
                <w:sz w:val="18"/>
                <w:lang w:val="nl-NL"/>
              </w:rPr>
              <w:t>(art. 8, 1988)*</w:t>
            </w:r>
          </w:p>
        </w:tc>
        <w:tc>
          <w:tcPr>
            <w:tcW w:w="6250" w:type="dxa"/>
            <w:tcBorders>
              <w:top w:val="single" w:sz="8" w:space="0" w:color="4F81BD"/>
              <w:left w:val="single" w:sz="8" w:space="0" w:color="4F81BD"/>
              <w:bottom w:val="single" w:sz="8" w:space="0" w:color="4F81BD"/>
              <w:right w:val="single" w:sz="8" w:space="0" w:color="4F81BD"/>
            </w:tcBorders>
          </w:tcPr>
          <w:p w:rsidR="00607A7B" w:rsidRPr="001A2194" w:rsidRDefault="001537C4" w:rsidP="00607A7B">
            <w:pPr>
              <w:widowControl/>
              <w:spacing w:line="240" w:lineRule="auto"/>
              <w:ind w:left="100" w:right="112"/>
              <w:rPr>
                <w:rFonts w:asciiTheme="minorHAnsi" w:hAnsiTheme="minorHAnsi" w:cs="Calibri"/>
                <w:sz w:val="18"/>
                <w:szCs w:val="18"/>
                <w:lang w:val="nl-NL"/>
              </w:rPr>
            </w:pPr>
            <w:r w:rsidRPr="00C95B9F">
              <w:rPr>
                <w:rFonts w:asciiTheme="minorHAnsi" w:hAnsiTheme="minorHAnsi"/>
                <w:sz w:val="18"/>
                <w:lang w:val="nl-NL"/>
              </w:rPr>
              <w:t>Het</w:t>
            </w:r>
            <w:r w:rsidRPr="00C95B9F">
              <w:rPr>
                <w:rFonts w:asciiTheme="minorHAnsi" w:hAnsiTheme="minorHAnsi"/>
                <w:spacing w:val="-5"/>
                <w:sz w:val="18"/>
                <w:lang w:val="nl-NL"/>
              </w:rPr>
              <w:t xml:space="preserve"> </w:t>
            </w:r>
            <w:r w:rsidRPr="00C95B9F">
              <w:rPr>
                <w:rFonts w:asciiTheme="minorHAnsi" w:hAnsiTheme="minorHAnsi"/>
                <w:sz w:val="18"/>
                <w:lang w:val="nl-NL"/>
              </w:rPr>
              <w:t>Handvest</w:t>
            </w:r>
            <w:r w:rsidRPr="00C95B9F">
              <w:rPr>
                <w:rFonts w:asciiTheme="minorHAnsi" w:hAnsiTheme="minorHAnsi"/>
                <w:spacing w:val="-5"/>
                <w:sz w:val="18"/>
                <w:lang w:val="nl-NL"/>
              </w:rPr>
              <w:t xml:space="preserve"> </w:t>
            </w:r>
            <w:r w:rsidRPr="00C95B9F">
              <w:rPr>
                <w:rFonts w:asciiTheme="minorHAnsi" w:hAnsiTheme="minorHAnsi"/>
                <w:sz w:val="18"/>
                <w:lang w:val="nl-NL"/>
              </w:rPr>
              <w:t>Kind</w:t>
            </w:r>
            <w:r w:rsidRPr="00C95B9F">
              <w:rPr>
                <w:rFonts w:asciiTheme="minorHAnsi" w:hAnsiTheme="minorHAnsi"/>
                <w:spacing w:val="-4"/>
                <w:sz w:val="18"/>
                <w:lang w:val="nl-NL"/>
              </w:rPr>
              <w:t xml:space="preserve"> </w:t>
            </w:r>
            <w:r w:rsidRPr="00C95B9F">
              <w:rPr>
                <w:rFonts w:asciiTheme="minorHAnsi" w:hAnsiTheme="minorHAnsi"/>
                <w:sz w:val="18"/>
                <w:lang w:val="nl-NL"/>
              </w:rPr>
              <w:t>en</w:t>
            </w:r>
            <w:r w:rsidRPr="00C95B9F">
              <w:rPr>
                <w:rFonts w:asciiTheme="minorHAnsi" w:hAnsiTheme="minorHAnsi"/>
                <w:spacing w:val="-5"/>
                <w:sz w:val="18"/>
                <w:lang w:val="nl-NL"/>
              </w:rPr>
              <w:t xml:space="preserve"> </w:t>
            </w:r>
            <w:r w:rsidRPr="00C95B9F">
              <w:rPr>
                <w:rFonts w:asciiTheme="minorHAnsi" w:hAnsiTheme="minorHAnsi"/>
                <w:sz w:val="18"/>
                <w:lang w:val="nl-NL"/>
              </w:rPr>
              <w:t>Ziekenhuis</w:t>
            </w:r>
            <w:r w:rsidRPr="00C95B9F">
              <w:rPr>
                <w:rFonts w:asciiTheme="minorHAnsi" w:hAnsiTheme="minorHAnsi"/>
                <w:spacing w:val="-4"/>
                <w:sz w:val="18"/>
                <w:lang w:val="nl-NL"/>
              </w:rPr>
              <w:t xml:space="preserve"> </w:t>
            </w:r>
            <w:r w:rsidRPr="00C95B9F">
              <w:rPr>
                <w:rFonts w:asciiTheme="minorHAnsi" w:hAnsiTheme="minorHAnsi"/>
                <w:sz w:val="18"/>
                <w:lang w:val="nl-NL"/>
              </w:rPr>
              <w:t>geeft</w:t>
            </w:r>
            <w:r w:rsidRPr="00C95B9F">
              <w:rPr>
                <w:rFonts w:asciiTheme="minorHAnsi" w:hAnsiTheme="minorHAnsi"/>
                <w:spacing w:val="-5"/>
                <w:sz w:val="18"/>
                <w:lang w:val="nl-NL"/>
              </w:rPr>
              <w:t xml:space="preserve"> </w:t>
            </w:r>
            <w:r w:rsidRPr="00C95B9F">
              <w:rPr>
                <w:rFonts w:asciiTheme="minorHAnsi" w:hAnsiTheme="minorHAnsi"/>
                <w:sz w:val="18"/>
                <w:lang w:val="nl-NL"/>
              </w:rPr>
              <w:t>in</w:t>
            </w:r>
            <w:r w:rsidRPr="00C95B9F">
              <w:rPr>
                <w:rFonts w:asciiTheme="minorHAnsi" w:hAnsiTheme="minorHAnsi"/>
                <w:spacing w:val="-5"/>
                <w:sz w:val="18"/>
                <w:lang w:val="nl-NL"/>
              </w:rPr>
              <w:t xml:space="preserve"> </w:t>
            </w:r>
            <w:r w:rsidRPr="00C95B9F">
              <w:rPr>
                <w:rFonts w:asciiTheme="minorHAnsi" w:hAnsiTheme="minorHAnsi"/>
                <w:sz w:val="18"/>
                <w:lang w:val="nl-NL"/>
              </w:rPr>
              <w:t>tien</w:t>
            </w:r>
            <w:r w:rsidRPr="00C95B9F">
              <w:rPr>
                <w:rFonts w:asciiTheme="minorHAnsi" w:hAnsiTheme="minorHAnsi"/>
                <w:spacing w:val="-4"/>
                <w:sz w:val="18"/>
                <w:lang w:val="nl-NL"/>
              </w:rPr>
              <w:t xml:space="preserve"> </w:t>
            </w:r>
            <w:r w:rsidRPr="00C95B9F">
              <w:rPr>
                <w:rFonts w:asciiTheme="minorHAnsi" w:hAnsiTheme="minorHAnsi"/>
                <w:sz w:val="18"/>
                <w:lang w:val="nl-NL"/>
              </w:rPr>
              <w:t>punten</w:t>
            </w:r>
            <w:r w:rsidRPr="00C95B9F">
              <w:rPr>
                <w:rFonts w:asciiTheme="minorHAnsi" w:hAnsiTheme="minorHAnsi"/>
                <w:spacing w:val="-5"/>
                <w:sz w:val="18"/>
                <w:lang w:val="nl-NL"/>
              </w:rPr>
              <w:t xml:space="preserve"> </w:t>
            </w:r>
            <w:r w:rsidRPr="00C95B9F">
              <w:rPr>
                <w:rFonts w:asciiTheme="minorHAnsi" w:hAnsiTheme="minorHAnsi"/>
                <w:sz w:val="18"/>
                <w:lang w:val="nl-NL"/>
              </w:rPr>
              <w:t>weer</w:t>
            </w:r>
            <w:r w:rsidRPr="00C95B9F">
              <w:rPr>
                <w:rFonts w:asciiTheme="minorHAnsi" w:hAnsiTheme="minorHAnsi"/>
                <w:spacing w:val="-5"/>
                <w:sz w:val="18"/>
                <w:lang w:val="nl-NL"/>
              </w:rPr>
              <w:t xml:space="preserve"> </w:t>
            </w:r>
            <w:r w:rsidRPr="00C95B9F">
              <w:rPr>
                <w:rFonts w:asciiTheme="minorHAnsi" w:hAnsiTheme="minorHAnsi"/>
                <w:sz w:val="18"/>
                <w:lang w:val="nl-NL"/>
              </w:rPr>
              <w:t>wat</w:t>
            </w:r>
            <w:r w:rsidRPr="00C95B9F">
              <w:rPr>
                <w:rFonts w:asciiTheme="minorHAnsi" w:hAnsiTheme="minorHAnsi"/>
                <w:spacing w:val="-5"/>
                <w:sz w:val="18"/>
                <w:lang w:val="nl-NL"/>
              </w:rPr>
              <w:t xml:space="preserve"> </w:t>
            </w:r>
            <w:r w:rsidRPr="00C95B9F">
              <w:rPr>
                <w:rFonts w:asciiTheme="minorHAnsi" w:hAnsiTheme="minorHAnsi"/>
                <w:sz w:val="18"/>
                <w:lang w:val="nl-NL"/>
              </w:rPr>
              <w:t>de</w:t>
            </w:r>
            <w:r w:rsidRPr="00C95B9F">
              <w:rPr>
                <w:rFonts w:asciiTheme="minorHAnsi" w:hAnsiTheme="minorHAnsi"/>
                <w:spacing w:val="-4"/>
                <w:sz w:val="18"/>
                <w:lang w:val="nl-NL"/>
              </w:rPr>
              <w:t xml:space="preserve"> </w:t>
            </w:r>
            <w:r w:rsidRPr="00C95B9F">
              <w:rPr>
                <w:rFonts w:asciiTheme="minorHAnsi" w:hAnsiTheme="minorHAnsi"/>
                <w:sz w:val="18"/>
                <w:lang w:val="nl-NL"/>
              </w:rPr>
              <w:t>rechten</w:t>
            </w:r>
            <w:r w:rsidRPr="00C95B9F">
              <w:rPr>
                <w:rFonts w:asciiTheme="minorHAnsi" w:hAnsiTheme="minorHAnsi"/>
                <w:spacing w:val="-5"/>
                <w:sz w:val="18"/>
                <w:lang w:val="nl-NL"/>
              </w:rPr>
              <w:t xml:space="preserve"> </w:t>
            </w:r>
            <w:r w:rsidRPr="00C95B9F">
              <w:rPr>
                <w:rFonts w:asciiTheme="minorHAnsi" w:hAnsiTheme="minorHAnsi"/>
                <w:sz w:val="18"/>
                <w:lang w:val="nl-NL"/>
              </w:rPr>
              <w:t>zijn</w:t>
            </w:r>
            <w:r w:rsidRPr="00C95B9F">
              <w:rPr>
                <w:rFonts w:asciiTheme="minorHAnsi" w:hAnsiTheme="minorHAnsi"/>
                <w:spacing w:val="-5"/>
                <w:sz w:val="18"/>
                <w:lang w:val="nl-NL"/>
              </w:rPr>
              <w:t xml:space="preserve"> </w:t>
            </w:r>
            <w:r w:rsidRPr="00C95B9F">
              <w:rPr>
                <w:rFonts w:asciiTheme="minorHAnsi" w:hAnsiTheme="minorHAnsi"/>
                <w:sz w:val="18"/>
                <w:lang w:val="nl-NL"/>
              </w:rPr>
              <w:t xml:space="preserve">van kinderen </w:t>
            </w:r>
            <w:r w:rsidRPr="00C95B9F">
              <w:rPr>
                <w:rFonts w:asciiTheme="minorHAnsi" w:hAnsiTheme="minorHAnsi"/>
                <w:spacing w:val="-4"/>
                <w:sz w:val="18"/>
                <w:lang w:val="nl-NL"/>
              </w:rPr>
              <w:t xml:space="preserve">voor, </w:t>
            </w:r>
            <w:r w:rsidRPr="00C95B9F">
              <w:rPr>
                <w:rFonts w:asciiTheme="minorHAnsi" w:hAnsiTheme="minorHAnsi"/>
                <w:sz w:val="18"/>
                <w:lang w:val="nl-NL"/>
              </w:rPr>
              <w:t xml:space="preserve">tijdens of na een verblijf in het ziekenhuis. Het handvest is in overeenstemming met </w:t>
            </w:r>
            <w:r w:rsidRPr="00C95B9F">
              <w:rPr>
                <w:rFonts w:asciiTheme="minorHAnsi" w:hAnsiTheme="minorHAnsi"/>
                <w:spacing w:val="-3"/>
                <w:sz w:val="18"/>
                <w:lang w:val="nl-NL"/>
              </w:rPr>
              <w:t xml:space="preserve">Verdrag </w:t>
            </w:r>
            <w:r w:rsidRPr="00C95B9F">
              <w:rPr>
                <w:rFonts w:asciiTheme="minorHAnsi" w:hAnsiTheme="minorHAnsi"/>
                <w:sz w:val="18"/>
                <w:lang w:val="nl-NL"/>
              </w:rPr>
              <w:t>inzake de Rechten van het Kind en heeft evenals dat</w:t>
            </w:r>
            <w:r w:rsidRPr="00C95B9F">
              <w:rPr>
                <w:rFonts w:asciiTheme="minorHAnsi" w:hAnsiTheme="minorHAnsi"/>
                <w:spacing w:val="-5"/>
                <w:sz w:val="18"/>
                <w:lang w:val="nl-NL"/>
              </w:rPr>
              <w:t xml:space="preserve"> </w:t>
            </w:r>
            <w:r w:rsidRPr="00C95B9F">
              <w:rPr>
                <w:rFonts w:asciiTheme="minorHAnsi" w:hAnsiTheme="minorHAnsi"/>
                <w:sz w:val="18"/>
                <w:lang w:val="nl-NL"/>
              </w:rPr>
              <w:t>verdrag</w:t>
            </w:r>
            <w:r w:rsidRPr="00C95B9F">
              <w:rPr>
                <w:rFonts w:asciiTheme="minorHAnsi" w:hAnsiTheme="minorHAnsi"/>
                <w:spacing w:val="-5"/>
                <w:sz w:val="18"/>
                <w:lang w:val="nl-NL"/>
              </w:rPr>
              <w:t xml:space="preserve"> </w:t>
            </w:r>
            <w:r w:rsidRPr="00C95B9F">
              <w:rPr>
                <w:rFonts w:asciiTheme="minorHAnsi" w:hAnsiTheme="minorHAnsi"/>
                <w:sz w:val="18"/>
                <w:lang w:val="nl-NL"/>
              </w:rPr>
              <w:t>betrekking</w:t>
            </w:r>
            <w:r w:rsidRPr="00C95B9F">
              <w:rPr>
                <w:rFonts w:asciiTheme="minorHAnsi" w:hAnsiTheme="minorHAnsi"/>
                <w:spacing w:val="-5"/>
                <w:sz w:val="18"/>
                <w:lang w:val="nl-NL"/>
              </w:rPr>
              <w:t xml:space="preserve"> </w:t>
            </w:r>
            <w:r w:rsidRPr="00C95B9F">
              <w:rPr>
                <w:rFonts w:asciiTheme="minorHAnsi" w:hAnsiTheme="minorHAnsi"/>
                <w:sz w:val="18"/>
                <w:lang w:val="nl-NL"/>
              </w:rPr>
              <w:t>op</w:t>
            </w:r>
            <w:r w:rsidRPr="00C95B9F">
              <w:rPr>
                <w:rFonts w:asciiTheme="minorHAnsi" w:hAnsiTheme="minorHAnsi"/>
                <w:spacing w:val="-5"/>
                <w:sz w:val="18"/>
                <w:lang w:val="nl-NL"/>
              </w:rPr>
              <w:t xml:space="preserve"> </w:t>
            </w:r>
            <w:r w:rsidRPr="00C95B9F">
              <w:rPr>
                <w:rFonts w:asciiTheme="minorHAnsi" w:hAnsiTheme="minorHAnsi"/>
                <w:sz w:val="18"/>
                <w:lang w:val="nl-NL"/>
              </w:rPr>
              <w:t>kinderen</w:t>
            </w:r>
            <w:r w:rsidRPr="00C95B9F">
              <w:rPr>
                <w:rFonts w:asciiTheme="minorHAnsi" w:hAnsiTheme="minorHAnsi"/>
                <w:spacing w:val="-5"/>
                <w:sz w:val="18"/>
                <w:lang w:val="nl-NL"/>
              </w:rPr>
              <w:t xml:space="preserve"> </w:t>
            </w:r>
            <w:r w:rsidRPr="00C95B9F">
              <w:rPr>
                <w:rFonts w:asciiTheme="minorHAnsi" w:hAnsiTheme="minorHAnsi"/>
                <w:sz w:val="18"/>
                <w:lang w:val="nl-NL"/>
              </w:rPr>
              <w:t>van</w:t>
            </w:r>
            <w:r w:rsidRPr="00C95B9F">
              <w:rPr>
                <w:rFonts w:asciiTheme="minorHAnsi" w:hAnsiTheme="minorHAnsi"/>
                <w:spacing w:val="-5"/>
                <w:sz w:val="18"/>
                <w:lang w:val="nl-NL"/>
              </w:rPr>
              <w:t xml:space="preserve"> </w:t>
            </w:r>
            <w:r w:rsidRPr="00C95B9F">
              <w:rPr>
                <w:rFonts w:asciiTheme="minorHAnsi" w:hAnsiTheme="minorHAnsi"/>
                <w:sz w:val="18"/>
                <w:lang w:val="nl-NL"/>
              </w:rPr>
              <w:t>0</w:t>
            </w:r>
            <w:r w:rsidRPr="00C95B9F">
              <w:rPr>
                <w:rFonts w:asciiTheme="minorHAnsi" w:hAnsiTheme="minorHAnsi"/>
                <w:spacing w:val="-4"/>
                <w:sz w:val="18"/>
                <w:lang w:val="nl-NL"/>
              </w:rPr>
              <w:t xml:space="preserve"> </w:t>
            </w:r>
            <w:r w:rsidRPr="00C95B9F">
              <w:rPr>
                <w:rFonts w:asciiTheme="minorHAnsi" w:hAnsiTheme="minorHAnsi"/>
                <w:sz w:val="18"/>
                <w:lang w:val="nl-NL"/>
              </w:rPr>
              <w:t>tot</w:t>
            </w:r>
            <w:r w:rsidRPr="00C95B9F">
              <w:rPr>
                <w:rFonts w:asciiTheme="minorHAnsi" w:hAnsiTheme="minorHAnsi"/>
                <w:spacing w:val="-5"/>
                <w:sz w:val="18"/>
                <w:lang w:val="nl-NL"/>
              </w:rPr>
              <w:t xml:space="preserve"> </w:t>
            </w:r>
            <w:r w:rsidRPr="00C95B9F">
              <w:rPr>
                <w:rFonts w:asciiTheme="minorHAnsi" w:hAnsiTheme="minorHAnsi"/>
                <w:sz w:val="18"/>
                <w:lang w:val="nl-NL"/>
              </w:rPr>
              <w:t>18</w:t>
            </w:r>
            <w:r w:rsidRPr="00C95B9F">
              <w:rPr>
                <w:rFonts w:asciiTheme="minorHAnsi" w:hAnsiTheme="minorHAnsi"/>
                <w:spacing w:val="-4"/>
                <w:sz w:val="18"/>
                <w:lang w:val="nl-NL"/>
              </w:rPr>
              <w:t xml:space="preserve"> jaar.</w:t>
            </w:r>
          </w:p>
          <w:p w:rsidR="00607A7B" w:rsidRPr="001A2194" w:rsidRDefault="001537C4" w:rsidP="00607A7B">
            <w:pPr>
              <w:widowControl/>
              <w:spacing w:before="138" w:line="240" w:lineRule="auto"/>
              <w:ind w:left="100" w:right="319"/>
              <w:rPr>
                <w:rFonts w:asciiTheme="minorHAnsi" w:hAnsiTheme="minorHAnsi" w:cs="Calibri"/>
                <w:sz w:val="18"/>
                <w:szCs w:val="18"/>
                <w:lang w:val="nl-NL"/>
              </w:rPr>
            </w:pPr>
            <w:r w:rsidRPr="00C95B9F">
              <w:rPr>
                <w:rFonts w:asciiTheme="minorHAnsi" w:hAnsiTheme="minorHAnsi"/>
                <w:sz w:val="18"/>
                <w:lang w:val="nl-NL"/>
              </w:rPr>
              <w:t>Dit</w:t>
            </w:r>
            <w:r w:rsidRPr="00C95B9F">
              <w:rPr>
                <w:rFonts w:asciiTheme="minorHAnsi" w:hAnsiTheme="minorHAnsi"/>
                <w:spacing w:val="-7"/>
                <w:sz w:val="18"/>
                <w:lang w:val="nl-NL"/>
              </w:rPr>
              <w:t xml:space="preserve"> </w:t>
            </w:r>
            <w:r w:rsidRPr="00C95B9F">
              <w:rPr>
                <w:rFonts w:asciiTheme="minorHAnsi" w:hAnsiTheme="minorHAnsi"/>
                <w:sz w:val="18"/>
                <w:lang w:val="nl-NL"/>
              </w:rPr>
              <w:t>handvest</w:t>
            </w:r>
            <w:r w:rsidRPr="00C95B9F">
              <w:rPr>
                <w:rFonts w:asciiTheme="minorHAnsi" w:hAnsiTheme="minorHAnsi"/>
                <w:spacing w:val="-7"/>
                <w:sz w:val="18"/>
                <w:lang w:val="nl-NL"/>
              </w:rPr>
              <w:t xml:space="preserve"> </w:t>
            </w:r>
            <w:r w:rsidRPr="00C95B9F">
              <w:rPr>
                <w:rFonts w:asciiTheme="minorHAnsi" w:hAnsiTheme="minorHAnsi"/>
                <w:sz w:val="18"/>
                <w:lang w:val="nl-NL"/>
              </w:rPr>
              <w:t>is</w:t>
            </w:r>
            <w:r w:rsidRPr="00C95B9F">
              <w:rPr>
                <w:rFonts w:asciiTheme="minorHAnsi" w:hAnsiTheme="minorHAnsi"/>
                <w:spacing w:val="-7"/>
                <w:sz w:val="18"/>
                <w:lang w:val="nl-NL"/>
              </w:rPr>
              <w:t xml:space="preserve"> </w:t>
            </w:r>
            <w:r w:rsidRPr="00C95B9F">
              <w:rPr>
                <w:rFonts w:asciiTheme="minorHAnsi" w:hAnsiTheme="minorHAnsi"/>
                <w:sz w:val="18"/>
                <w:lang w:val="nl-NL"/>
              </w:rPr>
              <w:t>onderschreven</w:t>
            </w:r>
            <w:r w:rsidRPr="00C95B9F">
              <w:rPr>
                <w:rFonts w:asciiTheme="minorHAnsi" w:hAnsiTheme="minorHAnsi"/>
                <w:spacing w:val="-5"/>
                <w:sz w:val="18"/>
                <w:lang w:val="nl-NL"/>
              </w:rPr>
              <w:t xml:space="preserve"> </w:t>
            </w:r>
            <w:r w:rsidRPr="00C95B9F">
              <w:rPr>
                <w:rFonts w:asciiTheme="minorHAnsi" w:hAnsiTheme="minorHAnsi"/>
                <w:sz w:val="18"/>
                <w:lang w:val="nl-NL"/>
              </w:rPr>
              <w:t>door</w:t>
            </w:r>
            <w:r w:rsidRPr="00C95B9F">
              <w:rPr>
                <w:rFonts w:asciiTheme="minorHAnsi" w:hAnsiTheme="minorHAnsi"/>
                <w:spacing w:val="-7"/>
                <w:sz w:val="18"/>
                <w:lang w:val="nl-NL"/>
              </w:rPr>
              <w:t xml:space="preserve"> </w:t>
            </w:r>
            <w:r w:rsidRPr="00C95B9F">
              <w:rPr>
                <w:rFonts w:asciiTheme="minorHAnsi" w:hAnsiTheme="minorHAnsi"/>
                <w:sz w:val="18"/>
                <w:lang w:val="nl-NL"/>
              </w:rPr>
              <w:t>de</w:t>
            </w:r>
            <w:r w:rsidRPr="00C95B9F">
              <w:rPr>
                <w:rFonts w:asciiTheme="minorHAnsi" w:hAnsiTheme="minorHAnsi"/>
                <w:spacing w:val="-7"/>
                <w:sz w:val="18"/>
                <w:lang w:val="nl-NL"/>
              </w:rPr>
              <w:t xml:space="preserve"> </w:t>
            </w:r>
            <w:r w:rsidRPr="00C95B9F">
              <w:rPr>
                <w:rFonts w:asciiTheme="minorHAnsi" w:hAnsiTheme="minorHAnsi"/>
                <w:sz w:val="18"/>
                <w:lang w:val="nl-NL"/>
              </w:rPr>
              <w:t>Koninklijke</w:t>
            </w:r>
            <w:r w:rsidRPr="00C95B9F">
              <w:rPr>
                <w:rFonts w:asciiTheme="minorHAnsi" w:hAnsiTheme="minorHAnsi"/>
                <w:spacing w:val="-7"/>
                <w:sz w:val="18"/>
                <w:lang w:val="nl-NL"/>
              </w:rPr>
              <w:t xml:space="preserve"> </w:t>
            </w:r>
            <w:r w:rsidRPr="00C95B9F">
              <w:rPr>
                <w:rFonts w:asciiTheme="minorHAnsi" w:hAnsiTheme="minorHAnsi"/>
                <w:sz w:val="18"/>
                <w:lang w:val="nl-NL"/>
              </w:rPr>
              <w:t>Nederlandsche</w:t>
            </w:r>
            <w:r w:rsidRPr="00C95B9F">
              <w:rPr>
                <w:rFonts w:asciiTheme="minorHAnsi" w:hAnsiTheme="minorHAnsi"/>
                <w:spacing w:val="-5"/>
                <w:sz w:val="18"/>
                <w:lang w:val="nl-NL"/>
              </w:rPr>
              <w:t xml:space="preserve"> </w:t>
            </w:r>
            <w:r w:rsidRPr="00C95B9F">
              <w:rPr>
                <w:rFonts w:asciiTheme="minorHAnsi" w:hAnsiTheme="minorHAnsi"/>
                <w:sz w:val="18"/>
                <w:lang w:val="nl-NL"/>
              </w:rPr>
              <w:t>Maatschappij tot bevordering der Geneeskunst (KNMG), de Nederlandse Vereniging voor Kindergeneeskunde (NVK) en de</w:t>
            </w:r>
            <w:r w:rsidRPr="00C95B9F">
              <w:rPr>
                <w:rFonts w:asciiTheme="minorHAnsi" w:hAnsiTheme="minorHAnsi"/>
                <w:spacing w:val="-18"/>
                <w:sz w:val="18"/>
                <w:lang w:val="nl-NL"/>
              </w:rPr>
              <w:t xml:space="preserve"> </w:t>
            </w:r>
            <w:r w:rsidRPr="00C95B9F">
              <w:rPr>
                <w:rFonts w:asciiTheme="minorHAnsi" w:hAnsiTheme="minorHAnsi"/>
                <w:sz w:val="18"/>
                <w:lang w:val="nl-NL"/>
              </w:rPr>
              <w:t>NVFK.</w:t>
            </w:r>
          </w:p>
        </w:tc>
      </w:tr>
      <w:tr w:rsidR="00607A7B" w:rsidRPr="00C616A4" w:rsidTr="00BC6722">
        <w:trPr>
          <w:trHeight w:hRule="exact" w:val="820"/>
        </w:trPr>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607A7B" w:rsidRDefault="00607A7B" w:rsidP="00607A7B">
            <w:pPr>
              <w:spacing w:line="240" w:lineRule="auto"/>
              <w:ind w:left="98"/>
              <w:rPr>
                <w:rFonts w:asciiTheme="minorHAnsi" w:hAnsiTheme="minorHAnsi"/>
                <w:sz w:val="18"/>
              </w:rPr>
            </w:pPr>
            <w:r w:rsidRPr="00C616A4">
              <w:rPr>
                <w:rFonts w:asciiTheme="minorHAnsi" w:hAnsiTheme="minorHAnsi"/>
                <w:sz w:val="18"/>
              </w:rPr>
              <w:t>Meldcode huiselijk geweld</w:t>
            </w:r>
            <w:r w:rsidRPr="00C616A4">
              <w:rPr>
                <w:rFonts w:asciiTheme="minorHAnsi" w:hAnsiTheme="minorHAnsi"/>
                <w:spacing w:val="-17"/>
                <w:sz w:val="18"/>
              </w:rPr>
              <w:t xml:space="preserve"> </w:t>
            </w:r>
            <w:r w:rsidRPr="00C616A4">
              <w:rPr>
                <w:rFonts w:asciiTheme="minorHAnsi" w:hAnsiTheme="minorHAnsi"/>
                <w:sz w:val="18"/>
              </w:rPr>
              <w:t>en</w:t>
            </w:r>
            <w:r w:rsidR="00BC6722">
              <w:rPr>
                <w:rFonts w:asciiTheme="minorHAnsi" w:hAnsiTheme="minorHAnsi"/>
                <w:sz w:val="18"/>
              </w:rPr>
              <w:t xml:space="preserve"> </w:t>
            </w:r>
            <w:r w:rsidR="00BC6722" w:rsidRPr="00C616A4">
              <w:rPr>
                <w:rFonts w:asciiTheme="minorHAnsi" w:hAnsiTheme="minorHAnsi"/>
                <w:sz w:val="18"/>
              </w:rPr>
              <w:t>kindermishandeling</w:t>
            </w:r>
          </w:p>
          <w:p w:rsidR="00BC6722" w:rsidRPr="00C616A4" w:rsidRDefault="00BC6722" w:rsidP="00607A7B">
            <w:pPr>
              <w:spacing w:line="240" w:lineRule="auto"/>
              <w:ind w:left="98"/>
              <w:rPr>
                <w:rFonts w:asciiTheme="minorHAnsi" w:hAnsiTheme="minorHAnsi" w:cs="Calibri"/>
                <w:sz w:val="18"/>
                <w:szCs w:val="18"/>
              </w:rPr>
            </w:pPr>
          </w:p>
        </w:tc>
        <w:tc>
          <w:tcPr>
            <w:tcW w:w="6250" w:type="dxa"/>
            <w:tcBorders>
              <w:top w:val="single" w:sz="8" w:space="0" w:color="4F81BD"/>
              <w:left w:val="single" w:sz="8" w:space="0" w:color="4F81BD"/>
              <w:bottom w:val="single" w:sz="8" w:space="0" w:color="4F81BD"/>
              <w:right w:val="single" w:sz="8" w:space="0" w:color="4F81BD"/>
            </w:tcBorders>
            <w:shd w:val="clear" w:color="auto" w:fill="D3DFEE"/>
          </w:tcPr>
          <w:p w:rsidR="00607A7B" w:rsidRPr="001A2194" w:rsidRDefault="001537C4" w:rsidP="00607A7B">
            <w:pPr>
              <w:widowControl/>
              <w:spacing w:line="240" w:lineRule="auto"/>
              <w:ind w:left="100"/>
              <w:rPr>
                <w:rFonts w:asciiTheme="minorHAnsi" w:hAnsiTheme="minorHAnsi" w:cs="Calibri"/>
                <w:sz w:val="18"/>
                <w:szCs w:val="18"/>
                <w:lang w:val="nl-NL"/>
              </w:rPr>
            </w:pPr>
            <w:r w:rsidRPr="00C95B9F">
              <w:rPr>
                <w:rFonts w:asciiTheme="minorHAnsi" w:hAnsiTheme="minorHAnsi"/>
                <w:sz w:val="18"/>
                <w:lang w:val="nl-NL"/>
              </w:rPr>
              <w:t>De</w:t>
            </w:r>
            <w:r w:rsidRPr="00C95B9F">
              <w:rPr>
                <w:rFonts w:asciiTheme="minorHAnsi" w:hAnsiTheme="minorHAnsi"/>
                <w:spacing w:val="-6"/>
                <w:sz w:val="18"/>
                <w:lang w:val="nl-NL"/>
              </w:rPr>
              <w:t xml:space="preserve"> </w:t>
            </w:r>
            <w:r w:rsidRPr="00C95B9F">
              <w:rPr>
                <w:rFonts w:asciiTheme="minorHAnsi" w:hAnsiTheme="minorHAnsi"/>
                <w:sz w:val="18"/>
                <w:lang w:val="nl-NL"/>
              </w:rPr>
              <w:t>meldcode</w:t>
            </w:r>
            <w:r w:rsidRPr="00C95B9F">
              <w:rPr>
                <w:rFonts w:asciiTheme="minorHAnsi" w:hAnsiTheme="minorHAnsi"/>
                <w:spacing w:val="-6"/>
                <w:sz w:val="18"/>
                <w:lang w:val="nl-NL"/>
              </w:rPr>
              <w:t xml:space="preserve"> </w:t>
            </w:r>
            <w:r w:rsidRPr="00C95B9F">
              <w:rPr>
                <w:rFonts w:asciiTheme="minorHAnsi" w:hAnsiTheme="minorHAnsi"/>
                <w:sz w:val="18"/>
                <w:lang w:val="nl-NL"/>
              </w:rPr>
              <w:t>beschrijft</w:t>
            </w:r>
            <w:r w:rsidRPr="00C95B9F">
              <w:rPr>
                <w:rFonts w:asciiTheme="minorHAnsi" w:hAnsiTheme="minorHAnsi"/>
                <w:spacing w:val="-6"/>
                <w:sz w:val="18"/>
                <w:lang w:val="nl-NL"/>
              </w:rPr>
              <w:t xml:space="preserve"> </w:t>
            </w:r>
            <w:r w:rsidRPr="00C95B9F">
              <w:rPr>
                <w:rFonts w:asciiTheme="minorHAnsi" w:hAnsiTheme="minorHAnsi"/>
                <w:sz w:val="18"/>
                <w:lang w:val="nl-NL"/>
              </w:rPr>
              <w:t>in</w:t>
            </w:r>
            <w:r w:rsidRPr="00C95B9F">
              <w:rPr>
                <w:rFonts w:asciiTheme="minorHAnsi" w:hAnsiTheme="minorHAnsi"/>
                <w:spacing w:val="-6"/>
                <w:sz w:val="18"/>
                <w:lang w:val="nl-NL"/>
              </w:rPr>
              <w:t xml:space="preserve"> </w:t>
            </w:r>
            <w:r w:rsidRPr="00C95B9F">
              <w:rPr>
                <w:rFonts w:asciiTheme="minorHAnsi" w:hAnsiTheme="minorHAnsi"/>
                <w:sz w:val="18"/>
                <w:lang w:val="nl-NL"/>
              </w:rPr>
              <w:t>vijf</w:t>
            </w:r>
            <w:r w:rsidRPr="00C95B9F">
              <w:rPr>
                <w:rFonts w:asciiTheme="minorHAnsi" w:hAnsiTheme="minorHAnsi"/>
                <w:spacing w:val="-5"/>
                <w:sz w:val="18"/>
                <w:lang w:val="nl-NL"/>
              </w:rPr>
              <w:t xml:space="preserve"> </w:t>
            </w:r>
            <w:r w:rsidRPr="00C95B9F">
              <w:rPr>
                <w:rFonts w:asciiTheme="minorHAnsi" w:hAnsiTheme="minorHAnsi"/>
                <w:sz w:val="18"/>
                <w:lang w:val="nl-NL"/>
              </w:rPr>
              <w:t>stappen</w:t>
            </w:r>
            <w:r w:rsidRPr="00C95B9F">
              <w:rPr>
                <w:rFonts w:asciiTheme="minorHAnsi" w:hAnsiTheme="minorHAnsi"/>
                <w:spacing w:val="-6"/>
                <w:sz w:val="18"/>
                <w:lang w:val="nl-NL"/>
              </w:rPr>
              <w:t xml:space="preserve"> </w:t>
            </w:r>
            <w:r w:rsidRPr="00C95B9F">
              <w:rPr>
                <w:rFonts w:asciiTheme="minorHAnsi" w:hAnsiTheme="minorHAnsi"/>
                <w:sz w:val="18"/>
                <w:lang w:val="nl-NL"/>
              </w:rPr>
              <w:t>wat</w:t>
            </w:r>
            <w:r w:rsidRPr="00C95B9F">
              <w:rPr>
                <w:rFonts w:asciiTheme="minorHAnsi" w:hAnsiTheme="minorHAnsi"/>
                <w:spacing w:val="-6"/>
                <w:sz w:val="18"/>
                <w:lang w:val="nl-NL"/>
              </w:rPr>
              <w:t xml:space="preserve"> </w:t>
            </w:r>
            <w:r w:rsidRPr="00C95B9F">
              <w:rPr>
                <w:rFonts w:asciiTheme="minorHAnsi" w:hAnsiTheme="minorHAnsi"/>
                <w:sz w:val="18"/>
                <w:lang w:val="nl-NL"/>
              </w:rPr>
              <w:t>bijvoorbeeld</w:t>
            </w:r>
            <w:r w:rsidRPr="00C95B9F">
              <w:rPr>
                <w:rFonts w:asciiTheme="minorHAnsi" w:hAnsiTheme="minorHAnsi"/>
                <w:spacing w:val="-4"/>
                <w:sz w:val="18"/>
                <w:lang w:val="nl-NL"/>
              </w:rPr>
              <w:t xml:space="preserve"> </w:t>
            </w:r>
            <w:r w:rsidRPr="00C95B9F">
              <w:rPr>
                <w:rFonts w:asciiTheme="minorHAnsi" w:hAnsiTheme="minorHAnsi"/>
                <w:sz w:val="18"/>
                <w:lang w:val="nl-NL"/>
              </w:rPr>
              <w:t>een</w:t>
            </w:r>
            <w:r w:rsidRPr="00C95B9F">
              <w:rPr>
                <w:rFonts w:asciiTheme="minorHAnsi" w:hAnsiTheme="minorHAnsi"/>
                <w:spacing w:val="-4"/>
                <w:sz w:val="18"/>
                <w:lang w:val="nl-NL"/>
              </w:rPr>
              <w:t xml:space="preserve"> </w:t>
            </w:r>
            <w:r w:rsidRPr="00C95B9F">
              <w:rPr>
                <w:rFonts w:asciiTheme="minorHAnsi" w:hAnsiTheme="minorHAnsi"/>
                <w:sz w:val="18"/>
                <w:lang w:val="nl-NL"/>
              </w:rPr>
              <w:t>huisarts,</w:t>
            </w:r>
            <w:r w:rsidRPr="00C95B9F">
              <w:rPr>
                <w:rFonts w:asciiTheme="minorHAnsi" w:hAnsiTheme="minorHAnsi"/>
                <w:spacing w:val="-5"/>
                <w:sz w:val="18"/>
                <w:lang w:val="nl-NL"/>
              </w:rPr>
              <w:t xml:space="preserve"> </w:t>
            </w:r>
            <w:r w:rsidRPr="00C95B9F">
              <w:rPr>
                <w:rFonts w:asciiTheme="minorHAnsi" w:hAnsiTheme="minorHAnsi"/>
                <w:sz w:val="18"/>
                <w:lang w:val="nl-NL"/>
              </w:rPr>
              <w:t>leerkracht,</w:t>
            </w:r>
            <w:r w:rsidR="00BC6722">
              <w:rPr>
                <w:rFonts w:asciiTheme="minorHAnsi" w:hAnsiTheme="minorHAnsi"/>
                <w:sz w:val="18"/>
                <w:lang w:val="nl-NL"/>
              </w:rPr>
              <w:t xml:space="preserve"> </w:t>
            </w:r>
            <w:r w:rsidR="00BC6722" w:rsidRPr="00C95B9F">
              <w:rPr>
                <w:rFonts w:asciiTheme="minorHAnsi" w:hAnsiTheme="minorHAnsi"/>
                <w:sz w:val="18"/>
                <w:lang w:val="nl-NL"/>
              </w:rPr>
              <w:t>verpleegkundige,</w:t>
            </w:r>
            <w:r w:rsidR="00BC6722" w:rsidRPr="00C95B9F">
              <w:rPr>
                <w:rFonts w:asciiTheme="minorHAnsi" w:hAnsiTheme="minorHAnsi"/>
                <w:spacing w:val="-5"/>
                <w:sz w:val="18"/>
                <w:lang w:val="nl-NL"/>
              </w:rPr>
              <w:t xml:space="preserve"> </w:t>
            </w:r>
            <w:r w:rsidR="00BC6722" w:rsidRPr="00C95B9F">
              <w:rPr>
                <w:rFonts w:asciiTheme="minorHAnsi" w:hAnsiTheme="minorHAnsi"/>
                <w:sz w:val="18"/>
                <w:lang w:val="nl-NL"/>
              </w:rPr>
              <w:t>begeleider</w:t>
            </w:r>
            <w:r w:rsidR="00BC6722" w:rsidRPr="00C95B9F">
              <w:rPr>
                <w:rFonts w:asciiTheme="minorHAnsi" w:hAnsiTheme="minorHAnsi"/>
                <w:spacing w:val="-5"/>
                <w:sz w:val="18"/>
                <w:lang w:val="nl-NL"/>
              </w:rPr>
              <w:t xml:space="preserve"> </w:t>
            </w:r>
            <w:r w:rsidR="00BC6722" w:rsidRPr="00C95B9F">
              <w:rPr>
                <w:rFonts w:asciiTheme="minorHAnsi" w:hAnsiTheme="minorHAnsi"/>
                <w:sz w:val="18"/>
                <w:lang w:val="nl-NL"/>
              </w:rPr>
              <w:t>in</w:t>
            </w:r>
            <w:r w:rsidR="00BC6722" w:rsidRPr="00C95B9F">
              <w:rPr>
                <w:rFonts w:asciiTheme="minorHAnsi" w:hAnsiTheme="minorHAnsi"/>
                <w:spacing w:val="-4"/>
                <w:sz w:val="18"/>
                <w:lang w:val="nl-NL"/>
              </w:rPr>
              <w:t xml:space="preserve"> </w:t>
            </w:r>
            <w:r w:rsidR="00BC6722" w:rsidRPr="00C95B9F">
              <w:rPr>
                <w:rFonts w:asciiTheme="minorHAnsi" w:hAnsiTheme="minorHAnsi"/>
                <w:sz w:val="18"/>
                <w:lang w:val="nl-NL"/>
              </w:rPr>
              <w:t>de</w:t>
            </w:r>
            <w:r w:rsidR="00BC6722" w:rsidRPr="00C95B9F">
              <w:rPr>
                <w:rFonts w:asciiTheme="minorHAnsi" w:hAnsiTheme="minorHAnsi"/>
                <w:spacing w:val="-5"/>
                <w:sz w:val="18"/>
                <w:lang w:val="nl-NL"/>
              </w:rPr>
              <w:t xml:space="preserve"> </w:t>
            </w:r>
            <w:r w:rsidR="00BC6722" w:rsidRPr="00C95B9F">
              <w:rPr>
                <w:rFonts w:asciiTheme="minorHAnsi" w:hAnsiTheme="minorHAnsi"/>
                <w:sz w:val="18"/>
                <w:lang w:val="nl-NL"/>
              </w:rPr>
              <w:t>kinderopvang</w:t>
            </w:r>
            <w:r w:rsidR="00BC6722" w:rsidRPr="00C95B9F">
              <w:rPr>
                <w:rFonts w:asciiTheme="minorHAnsi" w:hAnsiTheme="minorHAnsi"/>
                <w:spacing w:val="-5"/>
                <w:sz w:val="18"/>
                <w:lang w:val="nl-NL"/>
              </w:rPr>
              <w:t xml:space="preserve"> </w:t>
            </w:r>
            <w:r w:rsidR="00BC6722" w:rsidRPr="00C95B9F">
              <w:rPr>
                <w:rFonts w:asciiTheme="minorHAnsi" w:hAnsiTheme="minorHAnsi"/>
                <w:sz w:val="18"/>
                <w:lang w:val="nl-NL"/>
              </w:rPr>
              <w:t>of</w:t>
            </w:r>
            <w:r w:rsidR="00BC6722" w:rsidRPr="00C95B9F">
              <w:rPr>
                <w:rFonts w:asciiTheme="minorHAnsi" w:hAnsiTheme="minorHAnsi"/>
                <w:spacing w:val="-5"/>
                <w:sz w:val="18"/>
                <w:lang w:val="nl-NL"/>
              </w:rPr>
              <w:t xml:space="preserve"> </w:t>
            </w:r>
            <w:r w:rsidR="00BC6722" w:rsidRPr="00C95B9F">
              <w:rPr>
                <w:rFonts w:asciiTheme="minorHAnsi" w:hAnsiTheme="minorHAnsi"/>
                <w:sz w:val="18"/>
                <w:lang w:val="nl-NL"/>
              </w:rPr>
              <w:t>hulpverlener</w:t>
            </w:r>
            <w:r w:rsidR="00BC6722" w:rsidRPr="00C95B9F">
              <w:rPr>
                <w:rFonts w:asciiTheme="minorHAnsi" w:hAnsiTheme="minorHAnsi"/>
                <w:spacing w:val="-3"/>
                <w:sz w:val="18"/>
                <w:lang w:val="nl-NL"/>
              </w:rPr>
              <w:t xml:space="preserve"> </w:t>
            </w:r>
            <w:r w:rsidR="00BC6722" w:rsidRPr="00C95B9F">
              <w:rPr>
                <w:rFonts w:asciiTheme="minorHAnsi" w:hAnsiTheme="minorHAnsi"/>
                <w:sz w:val="18"/>
                <w:lang w:val="nl-NL"/>
              </w:rPr>
              <w:t>moet</w:t>
            </w:r>
            <w:r w:rsidR="00BC6722" w:rsidRPr="00C95B9F">
              <w:rPr>
                <w:rFonts w:asciiTheme="minorHAnsi" w:hAnsiTheme="minorHAnsi"/>
                <w:spacing w:val="-5"/>
                <w:sz w:val="18"/>
                <w:lang w:val="nl-NL"/>
              </w:rPr>
              <w:t xml:space="preserve"> </w:t>
            </w:r>
            <w:r w:rsidR="00BC6722" w:rsidRPr="00C95B9F">
              <w:rPr>
                <w:rFonts w:asciiTheme="minorHAnsi" w:hAnsiTheme="minorHAnsi"/>
                <w:sz w:val="18"/>
                <w:lang w:val="nl-NL"/>
              </w:rPr>
              <w:t>doen</w:t>
            </w:r>
            <w:r w:rsidR="00BC6722" w:rsidRPr="00C95B9F">
              <w:rPr>
                <w:rFonts w:asciiTheme="minorHAnsi" w:hAnsiTheme="minorHAnsi"/>
                <w:spacing w:val="-5"/>
                <w:sz w:val="18"/>
                <w:lang w:val="nl-NL"/>
              </w:rPr>
              <w:t xml:space="preserve"> </w:t>
            </w:r>
            <w:r w:rsidR="00BC6722" w:rsidRPr="00C95B9F">
              <w:rPr>
                <w:rFonts w:asciiTheme="minorHAnsi" w:hAnsiTheme="minorHAnsi"/>
                <w:sz w:val="18"/>
                <w:lang w:val="nl-NL"/>
              </w:rPr>
              <w:t>bij vermoedens van</w:t>
            </w:r>
            <w:r w:rsidR="00BC6722" w:rsidRPr="00C95B9F">
              <w:rPr>
                <w:rFonts w:asciiTheme="minorHAnsi" w:hAnsiTheme="minorHAnsi"/>
                <w:spacing w:val="-19"/>
                <w:sz w:val="18"/>
                <w:lang w:val="nl-NL"/>
              </w:rPr>
              <w:t xml:space="preserve"> </w:t>
            </w:r>
            <w:r w:rsidR="00BC6722" w:rsidRPr="00C95B9F">
              <w:rPr>
                <w:rFonts w:asciiTheme="minorHAnsi" w:hAnsiTheme="minorHAnsi"/>
                <w:sz w:val="18"/>
                <w:lang w:val="nl-NL"/>
              </w:rPr>
              <w:t>geweld.</w:t>
            </w:r>
          </w:p>
        </w:tc>
      </w:tr>
      <w:tr w:rsidR="00607A7B" w:rsidRPr="00C616A4" w:rsidTr="00D97F1A">
        <w:trPr>
          <w:trHeight w:hRule="exact" w:val="1261"/>
        </w:trPr>
        <w:tc>
          <w:tcPr>
            <w:tcW w:w="2693" w:type="dxa"/>
            <w:tcBorders>
              <w:top w:val="single" w:sz="8" w:space="0" w:color="4F81BD"/>
              <w:left w:val="single" w:sz="8" w:space="0" w:color="4F81BD"/>
              <w:bottom w:val="single" w:sz="8" w:space="0" w:color="4F81BD"/>
              <w:right w:val="single" w:sz="8" w:space="0" w:color="4F81BD"/>
            </w:tcBorders>
          </w:tcPr>
          <w:p w:rsidR="00607A7B" w:rsidRPr="00C616A4" w:rsidRDefault="00607A7B" w:rsidP="00607A7B">
            <w:pPr>
              <w:spacing w:before="1" w:line="240" w:lineRule="auto"/>
              <w:ind w:left="98" w:right="1028"/>
              <w:rPr>
                <w:rFonts w:asciiTheme="minorHAnsi" w:hAnsiTheme="minorHAnsi" w:cs="Calibri"/>
                <w:sz w:val="18"/>
                <w:szCs w:val="18"/>
              </w:rPr>
            </w:pPr>
            <w:r w:rsidRPr="00C616A4">
              <w:rPr>
                <w:rFonts w:asciiTheme="minorHAnsi" w:hAnsiTheme="minorHAnsi"/>
                <w:sz w:val="18"/>
              </w:rPr>
              <w:t xml:space="preserve">Kwaliteitsregister </w:t>
            </w:r>
            <w:r w:rsidRPr="00C616A4">
              <w:rPr>
                <w:rFonts w:asciiTheme="minorHAnsi" w:hAnsiTheme="minorHAnsi"/>
                <w:spacing w:val="-1"/>
                <w:sz w:val="18"/>
              </w:rPr>
              <w:t>Kinderfysiotherapeut</w:t>
            </w:r>
          </w:p>
        </w:tc>
        <w:tc>
          <w:tcPr>
            <w:tcW w:w="6250" w:type="dxa"/>
            <w:tcBorders>
              <w:top w:val="single" w:sz="8" w:space="0" w:color="4F81BD"/>
              <w:left w:val="single" w:sz="8" w:space="0" w:color="4F81BD"/>
              <w:bottom w:val="single" w:sz="8" w:space="0" w:color="4F81BD"/>
              <w:right w:val="single" w:sz="8" w:space="0" w:color="4F81BD"/>
            </w:tcBorders>
          </w:tcPr>
          <w:p w:rsidR="00607A7B" w:rsidRPr="00C616A4" w:rsidRDefault="001537C4" w:rsidP="00607A7B">
            <w:pPr>
              <w:spacing w:before="1" w:line="240" w:lineRule="auto"/>
              <w:ind w:left="100" w:right="162"/>
              <w:rPr>
                <w:rFonts w:asciiTheme="minorHAnsi" w:hAnsiTheme="minorHAnsi" w:cs="Calibri"/>
                <w:sz w:val="18"/>
                <w:szCs w:val="18"/>
              </w:rPr>
            </w:pPr>
            <w:r w:rsidRPr="00C95B9F">
              <w:rPr>
                <w:rFonts w:asciiTheme="minorHAnsi" w:hAnsiTheme="minorHAnsi"/>
                <w:spacing w:val="-2"/>
                <w:sz w:val="18"/>
                <w:lang w:val="nl-NL"/>
              </w:rPr>
              <w:t>Vanuit</w:t>
            </w:r>
            <w:r w:rsidRPr="00C95B9F">
              <w:rPr>
                <w:rFonts w:asciiTheme="minorHAnsi" w:hAnsiTheme="minorHAnsi"/>
                <w:spacing w:val="-7"/>
                <w:sz w:val="18"/>
                <w:lang w:val="nl-NL"/>
              </w:rPr>
              <w:t xml:space="preserve"> </w:t>
            </w:r>
            <w:r w:rsidRPr="00C95B9F">
              <w:rPr>
                <w:rFonts w:asciiTheme="minorHAnsi" w:hAnsiTheme="minorHAnsi"/>
                <w:sz w:val="18"/>
                <w:lang w:val="nl-NL"/>
              </w:rPr>
              <w:t>de</w:t>
            </w:r>
            <w:r w:rsidRPr="00C95B9F">
              <w:rPr>
                <w:rFonts w:asciiTheme="minorHAnsi" w:hAnsiTheme="minorHAnsi"/>
                <w:spacing w:val="-5"/>
                <w:sz w:val="18"/>
                <w:lang w:val="nl-NL"/>
              </w:rPr>
              <w:t xml:space="preserve"> </w:t>
            </w:r>
            <w:r w:rsidRPr="00C95B9F">
              <w:rPr>
                <w:rFonts w:asciiTheme="minorHAnsi" w:hAnsiTheme="minorHAnsi"/>
                <w:sz w:val="18"/>
                <w:lang w:val="nl-NL"/>
              </w:rPr>
              <w:t>beroepsvereniging</w:t>
            </w:r>
            <w:r w:rsidRPr="00C95B9F">
              <w:rPr>
                <w:rFonts w:asciiTheme="minorHAnsi" w:hAnsiTheme="minorHAnsi"/>
                <w:spacing w:val="-7"/>
                <w:sz w:val="18"/>
                <w:lang w:val="nl-NL"/>
              </w:rPr>
              <w:t xml:space="preserve"> </w:t>
            </w:r>
            <w:r w:rsidRPr="00C95B9F">
              <w:rPr>
                <w:rFonts w:asciiTheme="minorHAnsi" w:hAnsiTheme="minorHAnsi"/>
                <w:sz w:val="18"/>
                <w:lang w:val="nl-NL"/>
              </w:rPr>
              <w:t>KNGF</w:t>
            </w:r>
            <w:r w:rsidRPr="00C95B9F">
              <w:rPr>
                <w:rFonts w:asciiTheme="minorHAnsi" w:hAnsiTheme="minorHAnsi"/>
                <w:spacing w:val="-7"/>
                <w:sz w:val="18"/>
                <w:lang w:val="nl-NL"/>
              </w:rPr>
              <w:t xml:space="preserve"> </w:t>
            </w:r>
            <w:r w:rsidRPr="00C95B9F">
              <w:rPr>
                <w:rFonts w:asciiTheme="minorHAnsi" w:hAnsiTheme="minorHAnsi"/>
                <w:sz w:val="18"/>
                <w:lang w:val="nl-NL"/>
              </w:rPr>
              <w:t>is</w:t>
            </w:r>
            <w:r w:rsidRPr="00C95B9F">
              <w:rPr>
                <w:rFonts w:asciiTheme="minorHAnsi" w:hAnsiTheme="minorHAnsi"/>
                <w:spacing w:val="-7"/>
                <w:sz w:val="18"/>
                <w:lang w:val="nl-NL"/>
              </w:rPr>
              <w:t xml:space="preserve"> </w:t>
            </w:r>
            <w:r w:rsidRPr="00C95B9F">
              <w:rPr>
                <w:rFonts w:asciiTheme="minorHAnsi" w:hAnsiTheme="minorHAnsi"/>
                <w:sz w:val="18"/>
                <w:lang w:val="nl-NL"/>
              </w:rPr>
              <w:t>een</w:t>
            </w:r>
            <w:r w:rsidRPr="00C95B9F">
              <w:rPr>
                <w:rFonts w:asciiTheme="minorHAnsi" w:hAnsiTheme="minorHAnsi"/>
                <w:spacing w:val="-7"/>
                <w:sz w:val="18"/>
                <w:lang w:val="nl-NL"/>
              </w:rPr>
              <w:t xml:space="preserve"> </w:t>
            </w:r>
            <w:r w:rsidRPr="00C95B9F">
              <w:rPr>
                <w:rFonts w:asciiTheme="minorHAnsi" w:hAnsiTheme="minorHAnsi"/>
                <w:sz w:val="18"/>
                <w:lang w:val="nl-NL"/>
              </w:rPr>
              <w:t>kwaliteitsregister</w:t>
            </w:r>
            <w:r w:rsidRPr="00C95B9F">
              <w:rPr>
                <w:rFonts w:asciiTheme="minorHAnsi" w:hAnsiTheme="minorHAnsi"/>
                <w:spacing w:val="-7"/>
                <w:sz w:val="18"/>
                <w:lang w:val="nl-NL"/>
              </w:rPr>
              <w:t xml:space="preserve"> </w:t>
            </w:r>
            <w:r w:rsidRPr="00C95B9F">
              <w:rPr>
                <w:rFonts w:asciiTheme="minorHAnsi" w:hAnsiTheme="minorHAnsi"/>
                <w:sz w:val="18"/>
                <w:lang w:val="nl-NL"/>
              </w:rPr>
              <w:t>(CKR)</w:t>
            </w:r>
            <w:r w:rsidRPr="00C95B9F">
              <w:rPr>
                <w:rFonts w:asciiTheme="minorHAnsi" w:hAnsiTheme="minorHAnsi"/>
                <w:spacing w:val="-6"/>
                <w:sz w:val="18"/>
                <w:lang w:val="nl-NL"/>
              </w:rPr>
              <w:t xml:space="preserve"> </w:t>
            </w:r>
            <w:r w:rsidRPr="00C95B9F">
              <w:rPr>
                <w:rFonts w:asciiTheme="minorHAnsi" w:hAnsiTheme="minorHAnsi"/>
                <w:sz w:val="18"/>
                <w:lang w:val="nl-NL"/>
              </w:rPr>
              <w:t>ingesteld</w:t>
            </w:r>
            <w:r w:rsidRPr="00C95B9F">
              <w:rPr>
                <w:rFonts w:asciiTheme="minorHAnsi" w:hAnsiTheme="minorHAnsi"/>
                <w:spacing w:val="-7"/>
                <w:sz w:val="18"/>
                <w:lang w:val="nl-NL"/>
              </w:rPr>
              <w:t xml:space="preserve"> </w:t>
            </w:r>
            <w:r w:rsidRPr="00C95B9F">
              <w:rPr>
                <w:rFonts w:asciiTheme="minorHAnsi" w:hAnsiTheme="minorHAnsi"/>
                <w:sz w:val="18"/>
                <w:lang w:val="nl-NL"/>
              </w:rPr>
              <w:t xml:space="preserve">waarin de erkende verbijzonderden/specialisaties zijn geregistreerd. In het kader van de registratie in het CKR verplicht de kinderfysiotherapeut zich onder andere tot het volgen van na- en bijscholing. </w:t>
            </w:r>
            <w:r w:rsidR="00607A7B" w:rsidRPr="00C616A4">
              <w:rPr>
                <w:rFonts w:asciiTheme="minorHAnsi" w:hAnsiTheme="minorHAnsi"/>
                <w:sz w:val="18"/>
              </w:rPr>
              <w:t>De regelingen van het CKR hebben geen wettelijke status.</w:t>
            </w:r>
          </w:p>
        </w:tc>
      </w:tr>
      <w:tr w:rsidR="00607A7B" w:rsidRPr="00C616A4" w:rsidTr="00D97F1A">
        <w:trPr>
          <w:trHeight w:hRule="exact" w:val="1040"/>
        </w:trPr>
        <w:tc>
          <w:tcPr>
            <w:tcW w:w="2693" w:type="dxa"/>
            <w:tcBorders>
              <w:top w:val="single" w:sz="8" w:space="0" w:color="4F81BD"/>
              <w:left w:val="single" w:sz="8" w:space="0" w:color="4F81BD"/>
              <w:bottom w:val="single" w:sz="8" w:space="0" w:color="4F81BD"/>
              <w:right w:val="single" w:sz="8" w:space="0" w:color="4F81BD"/>
            </w:tcBorders>
            <w:shd w:val="clear" w:color="auto" w:fill="D3DFEE"/>
          </w:tcPr>
          <w:p w:rsidR="00607A7B" w:rsidRPr="00C616A4" w:rsidRDefault="00607A7B" w:rsidP="00607A7B">
            <w:pPr>
              <w:spacing w:before="2" w:line="240" w:lineRule="auto"/>
              <w:ind w:left="98"/>
              <w:rPr>
                <w:rFonts w:asciiTheme="minorHAnsi" w:hAnsiTheme="minorHAnsi" w:cs="Calibri"/>
                <w:sz w:val="18"/>
                <w:szCs w:val="18"/>
              </w:rPr>
            </w:pPr>
            <w:r w:rsidRPr="00C616A4">
              <w:rPr>
                <w:rFonts w:asciiTheme="minorHAnsi" w:hAnsiTheme="minorHAnsi"/>
                <w:sz w:val="18"/>
              </w:rPr>
              <w:t>Leerplichtwet</w:t>
            </w:r>
          </w:p>
        </w:tc>
        <w:tc>
          <w:tcPr>
            <w:tcW w:w="6250" w:type="dxa"/>
            <w:tcBorders>
              <w:top w:val="single" w:sz="8" w:space="0" w:color="4F81BD"/>
              <w:left w:val="single" w:sz="8" w:space="0" w:color="4F81BD"/>
              <w:bottom w:val="single" w:sz="8" w:space="0" w:color="4F81BD"/>
              <w:right w:val="single" w:sz="8" w:space="0" w:color="4F81BD"/>
            </w:tcBorders>
            <w:shd w:val="clear" w:color="auto" w:fill="D3DFEE"/>
          </w:tcPr>
          <w:p w:rsidR="00607A7B" w:rsidRPr="001A2194" w:rsidRDefault="001537C4" w:rsidP="00607A7B">
            <w:pPr>
              <w:widowControl/>
              <w:spacing w:line="240" w:lineRule="auto"/>
              <w:ind w:left="100" w:right="160"/>
              <w:rPr>
                <w:rFonts w:asciiTheme="minorHAnsi" w:hAnsiTheme="minorHAnsi" w:cs="Calibri"/>
                <w:sz w:val="18"/>
                <w:szCs w:val="18"/>
                <w:lang w:val="nl-NL"/>
              </w:rPr>
            </w:pPr>
            <w:r w:rsidRPr="00C95B9F">
              <w:rPr>
                <w:rFonts w:asciiTheme="minorHAnsi" w:hAnsiTheme="minorHAnsi"/>
                <w:sz w:val="18"/>
                <w:lang w:val="nl-NL"/>
              </w:rPr>
              <w:t>Kinderen van 5 tot 16 jaar zijn leerplichtig. Zij moeten naar school. Zo kunnen zij zich voorbereiden op de maatschappij en de arbeidsmarkt. Jongeren die na hun 16e</w:t>
            </w:r>
            <w:r w:rsidRPr="00C95B9F">
              <w:rPr>
                <w:rFonts w:asciiTheme="minorHAnsi" w:hAnsiTheme="minorHAnsi"/>
                <w:spacing w:val="-5"/>
                <w:sz w:val="18"/>
                <w:lang w:val="nl-NL"/>
              </w:rPr>
              <w:t xml:space="preserve"> </w:t>
            </w:r>
            <w:r w:rsidRPr="00C95B9F">
              <w:rPr>
                <w:rFonts w:asciiTheme="minorHAnsi" w:hAnsiTheme="minorHAnsi"/>
                <w:sz w:val="18"/>
                <w:lang w:val="nl-NL"/>
              </w:rPr>
              <w:t>nog</w:t>
            </w:r>
            <w:r w:rsidRPr="00C95B9F">
              <w:rPr>
                <w:rFonts w:asciiTheme="minorHAnsi" w:hAnsiTheme="minorHAnsi"/>
                <w:spacing w:val="-5"/>
                <w:sz w:val="18"/>
                <w:lang w:val="nl-NL"/>
              </w:rPr>
              <w:t xml:space="preserve"> </w:t>
            </w:r>
            <w:r w:rsidRPr="00C95B9F">
              <w:rPr>
                <w:rFonts w:asciiTheme="minorHAnsi" w:hAnsiTheme="minorHAnsi"/>
                <w:sz w:val="18"/>
                <w:lang w:val="nl-NL"/>
              </w:rPr>
              <w:t>geen</w:t>
            </w:r>
            <w:r w:rsidRPr="00C95B9F">
              <w:rPr>
                <w:rFonts w:asciiTheme="minorHAnsi" w:hAnsiTheme="minorHAnsi"/>
                <w:spacing w:val="-3"/>
                <w:sz w:val="18"/>
                <w:lang w:val="nl-NL"/>
              </w:rPr>
              <w:t xml:space="preserve"> </w:t>
            </w:r>
            <w:r w:rsidRPr="00C95B9F">
              <w:rPr>
                <w:rFonts w:asciiTheme="minorHAnsi" w:hAnsiTheme="minorHAnsi"/>
                <w:sz w:val="18"/>
                <w:lang w:val="nl-NL"/>
              </w:rPr>
              <w:t>startkwalificatie</w:t>
            </w:r>
            <w:r w:rsidRPr="00C95B9F">
              <w:rPr>
                <w:rFonts w:asciiTheme="minorHAnsi" w:hAnsiTheme="minorHAnsi"/>
                <w:spacing w:val="-3"/>
                <w:sz w:val="18"/>
                <w:lang w:val="nl-NL"/>
              </w:rPr>
              <w:t xml:space="preserve"> </w:t>
            </w:r>
            <w:r w:rsidRPr="00C95B9F">
              <w:rPr>
                <w:rFonts w:asciiTheme="minorHAnsi" w:hAnsiTheme="minorHAnsi"/>
                <w:sz w:val="18"/>
                <w:lang w:val="nl-NL"/>
              </w:rPr>
              <w:t>hebben,</w:t>
            </w:r>
            <w:r w:rsidRPr="00C95B9F">
              <w:rPr>
                <w:rFonts w:asciiTheme="minorHAnsi" w:hAnsiTheme="minorHAnsi"/>
                <w:spacing w:val="-4"/>
                <w:sz w:val="18"/>
                <w:lang w:val="nl-NL"/>
              </w:rPr>
              <w:t xml:space="preserve"> </w:t>
            </w:r>
            <w:r w:rsidRPr="00C95B9F">
              <w:rPr>
                <w:rFonts w:asciiTheme="minorHAnsi" w:hAnsiTheme="minorHAnsi"/>
                <w:sz w:val="18"/>
                <w:lang w:val="nl-NL"/>
              </w:rPr>
              <w:t>moeten</w:t>
            </w:r>
            <w:r w:rsidRPr="00C95B9F">
              <w:rPr>
                <w:rFonts w:asciiTheme="minorHAnsi" w:hAnsiTheme="minorHAnsi"/>
                <w:spacing w:val="-5"/>
                <w:sz w:val="18"/>
                <w:lang w:val="nl-NL"/>
              </w:rPr>
              <w:t xml:space="preserve"> </w:t>
            </w:r>
            <w:r w:rsidRPr="00C95B9F">
              <w:rPr>
                <w:rFonts w:asciiTheme="minorHAnsi" w:hAnsiTheme="minorHAnsi"/>
                <w:sz w:val="18"/>
                <w:lang w:val="nl-NL"/>
              </w:rPr>
              <w:t>tot</w:t>
            </w:r>
            <w:r w:rsidRPr="00C95B9F">
              <w:rPr>
                <w:rFonts w:asciiTheme="minorHAnsi" w:hAnsiTheme="minorHAnsi"/>
                <w:spacing w:val="-5"/>
                <w:sz w:val="18"/>
                <w:lang w:val="nl-NL"/>
              </w:rPr>
              <w:t xml:space="preserve"> </w:t>
            </w:r>
            <w:r w:rsidRPr="00C95B9F">
              <w:rPr>
                <w:rFonts w:asciiTheme="minorHAnsi" w:hAnsiTheme="minorHAnsi"/>
                <w:sz w:val="18"/>
                <w:lang w:val="nl-NL"/>
              </w:rPr>
              <w:t>hun</w:t>
            </w:r>
            <w:r w:rsidRPr="00C95B9F">
              <w:rPr>
                <w:rFonts w:asciiTheme="minorHAnsi" w:hAnsiTheme="minorHAnsi"/>
                <w:spacing w:val="-5"/>
                <w:sz w:val="18"/>
                <w:lang w:val="nl-NL"/>
              </w:rPr>
              <w:t xml:space="preserve"> </w:t>
            </w:r>
            <w:r w:rsidRPr="00C95B9F">
              <w:rPr>
                <w:rFonts w:asciiTheme="minorHAnsi" w:hAnsiTheme="minorHAnsi"/>
                <w:sz w:val="18"/>
                <w:lang w:val="nl-NL"/>
              </w:rPr>
              <w:t>18e</w:t>
            </w:r>
            <w:r w:rsidRPr="00C95B9F">
              <w:rPr>
                <w:rFonts w:asciiTheme="minorHAnsi" w:hAnsiTheme="minorHAnsi"/>
                <w:spacing w:val="-5"/>
                <w:sz w:val="18"/>
                <w:lang w:val="nl-NL"/>
              </w:rPr>
              <w:t xml:space="preserve"> </w:t>
            </w:r>
            <w:r w:rsidRPr="00C95B9F">
              <w:rPr>
                <w:rFonts w:asciiTheme="minorHAnsi" w:hAnsiTheme="minorHAnsi"/>
                <w:sz w:val="18"/>
                <w:lang w:val="nl-NL"/>
              </w:rPr>
              <w:t>onderwijs</w:t>
            </w:r>
            <w:r w:rsidRPr="00C95B9F">
              <w:rPr>
                <w:rFonts w:asciiTheme="minorHAnsi" w:hAnsiTheme="minorHAnsi"/>
                <w:spacing w:val="-5"/>
                <w:sz w:val="18"/>
                <w:lang w:val="nl-NL"/>
              </w:rPr>
              <w:t xml:space="preserve"> </w:t>
            </w:r>
            <w:r w:rsidRPr="00C95B9F">
              <w:rPr>
                <w:rFonts w:asciiTheme="minorHAnsi" w:hAnsiTheme="minorHAnsi"/>
                <w:sz w:val="18"/>
                <w:lang w:val="nl-NL"/>
              </w:rPr>
              <w:t>volgen.</w:t>
            </w:r>
            <w:r w:rsidRPr="00C95B9F">
              <w:rPr>
                <w:rFonts w:asciiTheme="minorHAnsi" w:hAnsiTheme="minorHAnsi"/>
                <w:spacing w:val="-4"/>
                <w:sz w:val="18"/>
                <w:lang w:val="nl-NL"/>
              </w:rPr>
              <w:t xml:space="preserve"> </w:t>
            </w:r>
            <w:r w:rsidRPr="00C95B9F">
              <w:rPr>
                <w:rFonts w:asciiTheme="minorHAnsi" w:hAnsiTheme="minorHAnsi"/>
                <w:sz w:val="18"/>
                <w:lang w:val="nl-NL"/>
              </w:rPr>
              <w:t>Een startkwalificatie</w:t>
            </w:r>
            <w:r w:rsidRPr="00C95B9F">
              <w:rPr>
                <w:rFonts w:asciiTheme="minorHAnsi" w:hAnsiTheme="minorHAnsi"/>
                <w:spacing w:val="-5"/>
                <w:sz w:val="18"/>
                <w:lang w:val="nl-NL"/>
              </w:rPr>
              <w:t xml:space="preserve"> </w:t>
            </w:r>
            <w:r w:rsidRPr="00C95B9F">
              <w:rPr>
                <w:rFonts w:asciiTheme="minorHAnsi" w:hAnsiTheme="minorHAnsi"/>
                <w:sz w:val="18"/>
                <w:lang w:val="nl-NL"/>
              </w:rPr>
              <w:t>is</w:t>
            </w:r>
            <w:r w:rsidRPr="00C95B9F">
              <w:rPr>
                <w:rFonts w:asciiTheme="minorHAnsi" w:hAnsiTheme="minorHAnsi"/>
                <w:spacing w:val="-5"/>
                <w:sz w:val="18"/>
                <w:lang w:val="nl-NL"/>
              </w:rPr>
              <w:t xml:space="preserve"> </w:t>
            </w:r>
            <w:r w:rsidRPr="00C95B9F">
              <w:rPr>
                <w:rFonts w:asciiTheme="minorHAnsi" w:hAnsiTheme="minorHAnsi"/>
                <w:sz w:val="18"/>
                <w:lang w:val="nl-NL"/>
              </w:rPr>
              <w:t>een</w:t>
            </w:r>
            <w:r w:rsidRPr="00C95B9F">
              <w:rPr>
                <w:rFonts w:asciiTheme="minorHAnsi" w:hAnsiTheme="minorHAnsi"/>
                <w:spacing w:val="-5"/>
                <w:sz w:val="18"/>
                <w:lang w:val="nl-NL"/>
              </w:rPr>
              <w:t xml:space="preserve"> </w:t>
            </w:r>
            <w:r w:rsidRPr="00C95B9F">
              <w:rPr>
                <w:rFonts w:asciiTheme="minorHAnsi" w:hAnsiTheme="minorHAnsi"/>
                <w:sz w:val="18"/>
                <w:lang w:val="nl-NL"/>
              </w:rPr>
              <w:t>diploma</w:t>
            </w:r>
            <w:r w:rsidRPr="00C95B9F">
              <w:rPr>
                <w:rFonts w:asciiTheme="minorHAnsi" w:hAnsiTheme="minorHAnsi"/>
                <w:spacing w:val="-4"/>
                <w:sz w:val="18"/>
                <w:lang w:val="nl-NL"/>
              </w:rPr>
              <w:t xml:space="preserve"> </w:t>
            </w:r>
            <w:r w:rsidRPr="00C95B9F">
              <w:rPr>
                <w:rFonts w:asciiTheme="minorHAnsi" w:hAnsiTheme="minorHAnsi"/>
                <w:sz w:val="18"/>
                <w:lang w:val="nl-NL"/>
              </w:rPr>
              <w:t>havo,</w:t>
            </w:r>
            <w:r w:rsidRPr="00C95B9F">
              <w:rPr>
                <w:rFonts w:asciiTheme="minorHAnsi" w:hAnsiTheme="minorHAnsi"/>
                <w:spacing w:val="-4"/>
                <w:sz w:val="18"/>
                <w:lang w:val="nl-NL"/>
              </w:rPr>
              <w:t xml:space="preserve"> </w:t>
            </w:r>
            <w:r w:rsidRPr="00C95B9F">
              <w:rPr>
                <w:rFonts w:asciiTheme="minorHAnsi" w:hAnsiTheme="minorHAnsi"/>
                <w:sz w:val="18"/>
                <w:lang w:val="nl-NL"/>
              </w:rPr>
              <w:t>vwo</w:t>
            </w:r>
            <w:r w:rsidRPr="00C95B9F">
              <w:rPr>
                <w:rFonts w:asciiTheme="minorHAnsi" w:hAnsiTheme="minorHAnsi"/>
                <w:spacing w:val="-6"/>
                <w:sz w:val="18"/>
                <w:lang w:val="nl-NL"/>
              </w:rPr>
              <w:t xml:space="preserve"> </w:t>
            </w:r>
            <w:r w:rsidRPr="00C95B9F">
              <w:rPr>
                <w:rFonts w:asciiTheme="minorHAnsi" w:hAnsiTheme="minorHAnsi"/>
                <w:sz w:val="18"/>
                <w:lang w:val="nl-NL"/>
              </w:rPr>
              <w:t>of</w:t>
            </w:r>
            <w:r w:rsidRPr="00C95B9F">
              <w:rPr>
                <w:rFonts w:asciiTheme="minorHAnsi" w:hAnsiTheme="minorHAnsi"/>
                <w:spacing w:val="-4"/>
                <w:sz w:val="18"/>
                <w:lang w:val="nl-NL"/>
              </w:rPr>
              <w:t xml:space="preserve"> </w:t>
            </w:r>
            <w:r w:rsidRPr="00C95B9F">
              <w:rPr>
                <w:rFonts w:asciiTheme="minorHAnsi" w:hAnsiTheme="minorHAnsi"/>
                <w:sz w:val="18"/>
                <w:lang w:val="nl-NL"/>
              </w:rPr>
              <w:t>mbo</w:t>
            </w:r>
            <w:r w:rsidRPr="00C95B9F">
              <w:rPr>
                <w:rFonts w:asciiTheme="minorHAnsi" w:hAnsiTheme="minorHAnsi"/>
                <w:spacing w:val="-6"/>
                <w:sz w:val="18"/>
                <w:lang w:val="nl-NL"/>
              </w:rPr>
              <w:t xml:space="preserve"> </w:t>
            </w:r>
            <w:r w:rsidRPr="00C95B9F">
              <w:rPr>
                <w:rFonts w:asciiTheme="minorHAnsi" w:hAnsiTheme="minorHAnsi"/>
                <w:sz w:val="18"/>
                <w:lang w:val="nl-NL"/>
              </w:rPr>
              <w:t>(niveau</w:t>
            </w:r>
            <w:r w:rsidRPr="00C95B9F">
              <w:rPr>
                <w:rFonts w:asciiTheme="minorHAnsi" w:hAnsiTheme="minorHAnsi"/>
                <w:spacing w:val="-5"/>
                <w:sz w:val="18"/>
                <w:lang w:val="nl-NL"/>
              </w:rPr>
              <w:t xml:space="preserve"> </w:t>
            </w:r>
            <w:r w:rsidRPr="00C95B9F">
              <w:rPr>
                <w:rFonts w:asciiTheme="minorHAnsi" w:hAnsiTheme="minorHAnsi"/>
                <w:sz w:val="18"/>
                <w:lang w:val="nl-NL"/>
              </w:rPr>
              <w:t>2</w:t>
            </w:r>
            <w:r w:rsidRPr="00C95B9F">
              <w:rPr>
                <w:rFonts w:asciiTheme="minorHAnsi" w:hAnsiTheme="minorHAnsi"/>
                <w:spacing w:val="-4"/>
                <w:sz w:val="18"/>
                <w:lang w:val="nl-NL"/>
              </w:rPr>
              <w:t xml:space="preserve"> </w:t>
            </w:r>
            <w:r w:rsidRPr="00C95B9F">
              <w:rPr>
                <w:rFonts w:asciiTheme="minorHAnsi" w:hAnsiTheme="minorHAnsi"/>
                <w:sz w:val="18"/>
                <w:lang w:val="nl-NL"/>
              </w:rPr>
              <w:t>of</w:t>
            </w:r>
            <w:r w:rsidRPr="00C95B9F">
              <w:rPr>
                <w:rFonts w:asciiTheme="minorHAnsi" w:hAnsiTheme="minorHAnsi"/>
                <w:spacing w:val="-4"/>
                <w:sz w:val="18"/>
                <w:lang w:val="nl-NL"/>
              </w:rPr>
              <w:t xml:space="preserve"> </w:t>
            </w:r>
            <w:r w:rsidRPr="00C95B9F">
              <w:rPr>
                <w:rFonts w:asciiTheme="minorHAnsi" w:hAnsiTheme="minorHAnsi"/>
                <w:sz w:val="18"/>
                <w:lang w:val="nl-NL"/>
              </w:rPr>
              <w:t>hoger)</w:t>
            </w:r>
          </w:p>
        </w:tc>
      </w:tr>
      <w:tr w:rsidR="00607A7B" w:rsidRPr="00C616A4" w:rsidTr="00D97F1A">
        <w:trPr>
          <w:trHeight w:hRule="exact" w:val="821"/>
        </w:trPr>
        <w:tc>
          <w:tcPr>
            <w:tcW w:w="2693" w:type="dxa"/>
            <w:tcBorders>
              <w:top w:val="single" w:sz="8" w:space="0" w:color="4F81BD"/>
              <w:left w:val="single" w:sz="8" w:space="0" w:color="4F81BD"/>
              <w:bottom w:val="single" w:sz="8" w:space="0" w:color="4F81BD"/>
              <w:right w:val="single" w:sz="8" w:space="0" w:color="4F81BD"/>
            </w:tcBorders>
          </w:tcPr>
          <w:p w:rsidR="00607A7B" w:rsidRPr="00C616A4" w:rsidRDefault="00607A7B" w:rsidP="00607A7B">
            <w:pPr>
              <w:spacing w:before="1" w:line="240" w:lineRule="auto"/>
              <w:ind w:left="98"/>
              <w:rPr>
                <w:rFonts w:asciiTheme="minorHAnsi" w:hAnsiTheme="minorHAnsi" w:cs="Calibri"/>
                <w:sz w:val="18"/>
                <w:szCs w:val="18"/>
              </w:rPr>
            </w:pPr>
            <w:r w:rsidRPr="00C616A4">
              <w:rPr>
                <w:rFonts w:asciiTheme="minorHAnsi" w:hAnsiTheme="minorHAnsi"/>
                <w:sz w:val="18"/>
              </w:rPr>
              <w:t>Recht van passend</w:t>
            </w:r>
            <w:r w:rsidRPr="00C616A4">
              <w:rPr>
                <w:rFonts w:asciiTheme="minorHAnsi" w:hAnsiTheme="minorHAnsi"/>
                <w:spacing w:val="-17"/>
                <w:sz w:val="18"/>
              </w:rPr>
              <w:t xml:space="preserve"> </w:t>
            </w:r>
            <w:r w:rsidRPr="00C616A4">
              <w:rPr>
                <w:rFonts w:asciiTheme="minorHAnsi" w:hAnsiTheme="minorHAnsi"/>
                <w:sz w:val="18"/>
              </w:rPr>
              <w:t>onderwijs</w:t>
            </w:r>
          </w:p>
        </w:tc>
        <w:tc>
          <w:tcPr>
            <w:tcW w:w="6250" w:type="dxa"/>
            <w:tcBorders>
              <w:top w:val="single" w:sz="8" w:space="0" w:color="4F81BD"/>
              <w:left w:val="single" w:sz="8" w:space="0" w:color="4F81BD"/>
              <w:bottom w:val="single" w:sz="8" w:space="0" w:color="4F81BD"/>
              <w:right w:val="single" w:sz="8" w:space="0" w:color="4F81BD"/>
            </w:tcBorders>
          </w:tcPr>
          <w:p w:rsidR="00607A7B" w:rsidRPr="001A2194" w:rsidRDefault="001537C4" w:rsidP="00607A7B">
            <w:pPr>
              <w:widowControl/>
              <w:spacing w:line="240" w:lineRule="auto"/>
              <w:ind w:left="100" w:right="174"/>
              <w:jc w:val="both"/>
              <w:rPr>
                <w:rFonts w:asciiTheme="minorHAnsi" w:hAnsiTheme="minorHAnsi" w:cs="Calibri"/>
                <w:sz w:val="18"/>
                <w:szCs w:val="18"/>
                <w:lang w:val="nl-NL"/>
              </w:rPr>
            </w:pPr>
            <w:r w:rsidRPr="00C95B9F">
              <w:rPr>
                <w:rFonts w:asciiTheme="minorHAnsi" w:hAnsiTheme="minorHAnsi"/>
                <w:sz w:val="18"/>
                <w:lang w:val="nl-NL"/>
              </w:rPr>
              <w:t>Kinderen met een handicap of gedragsproblemen hebben recht op een passende onderwijsplek.</w:t>
            </w:r>
            <w:r w:rsidRPr="00C95B9F">
              <w:rPr>
                <w:rFonts w:asciiTheme="minorHAnsi" w:hAnsiTheme="minorHAnsi"/>
                <w:spacing w:val="-3"/>
                <w:sz w:val="18"/>
                <w:lang w:val="nl-NL"/>
              </w:rPr>
              <w:t xml:space="preserve"> </w:t>
            </w:r>
            <w:r w:rsidRPr="00C95B9F">
              <w:rPr>
                <w:rFonts w:asciiTheme="minorHAnsi" w:hAnsiTheme="minorHAnsi"/>
                <w:sz w:val="18"/>
                <w:lang w:val="nl-NL"/>
              </w:rPr>
              <w:t>Dat</w:t>
            </w:r>
            <w:r w:rsidRPr="00C95B9F">
              <w:rPr>
                <w:rFonts w:asciiTheme="minorHAnsi" w:hAnsiTheme="minorHAnsi"/>
                <w:spacing w:val="-4"/>
                <w:sz w:val="18"/>
                <w:lang w:val="nl-NL"/>
              </w:rPr>
              <w:t xml:space="preserve"> </w:t>
            </w:r>
            <w:r w:rsidRPr="00C95B9F">
              <w:rPr>
                <w:rFonts w:asciiTheme="minorHAnsi" w:hAnsiTheme="minorHAnsi"/>
                <w:sz w:val="18"/>
                <w:lang w:val="nl-NL"/>
              </w:rPr>
              <w:t>kan</w:t>
            </w:r>
            <w:r w:rsidRPr="00C95B9F">
              <w:rPr>
                <w:rFonts w:asciiTheme="minorHAnsi" w:hAnsiTheme="minorHAnsi"/>
                <w:spacing w:val="-4"/>
                <w:sz w:val="18"/>
                <w:lang w:val="nl-NL"/>
              </w:rPr>
              <w:t xml:space="preserve"> </w:t>
            </w:r>
            <w:r w:rsidRPr="00C95B9F">
              <w:rPr>
                <w:rFonts w:asciiTheme="minorHAnsi" w:hAnsiTheme="minorHAnsi"/>
                <w:sz w:val="18"/>
                <w:lang w:val="nl-NL"/>
              </w:rPr>
              <w:t>in</w:t>
            </w:r>
            <w:r w:rsidRPr="00C95B9F">
              <w:rPr>
                <w:rFonts w:asciiTheme="minorHAnsi" w:hAnsiTheme="minorHAnsi"/>
                <w:spacing w:val="-3"/>
                <w:sz w:val="18"/>
                <w:lang w:val="nl-NL"/>
              </w:rPr>
              <w:t xml:space="preserve"> </w:t>
            </w:r>
            <w:r w:rsidRPr="00C95B9F">
              <w:rPr>
                <w:rFonts w:asciiTheme="minorHAnsi" w:hAnsiTheme="minorHAnsi"/>
                <w:sz w:val="18"/>
                <w:lang w:val="nl-NL"/>
              </w:rPr>
              <w:t>het</w:t>
            </w:r>
            <w:r w:rsidRPr="00C95B9F">
              <w:rPr>
                <w:rFonts w:asciiTheme="minorHAnsi" w:hAnsiTheme="minorHAnsi"/>
                <w:spacing w:val="-4"/>
                <w:sz w:val="18"/>
                <w:lang w:val="nl-NL"/>
              </w:rPr>
              <w:t xml:space="preserve"> </w:t>
            </w:r>
            <w:r w:rsidRPr="00C95B9F">
              <w:rPr>
                <w:rFonts w:asciiTheme="minorHAnsi" w:hAnsiTheme="minorHAnsi"/>
                <w:sz w:val="18"/>
                <w:lang w:val="nl-NL"/>
              </w:rPr>
              <w:t>speciaal</w:t>
            </w:r>
            <w:r w:rsidRPr="00C95B9F">
              <w:rPr>
                <w:rFonts w:asciiTheme="minorHAnsi" w:hAnsiTheme="minorHAnsi"/>
                <w:spacing w:val="-4"/>
                <w:sz w:val="18"/>
                <w:lang w:val="nl-NL"/>
              </w:rPr>
              <w:t xml:space="preserve"> </w:t>
            </w:r>
            <w:r w:rsidRPr="00C95B9F">
              <w:rPr>
                <w:rFonts w:asciiTheme="minorHAnsi" w:hAnsiTheme="minorHAnsi"/>
                <w:sz w:val="18"/>
                <w:lang w:val="nl-NL"/>
              </w:rPr>
              <w:t>onderwijs.</w:t>
            </w:r>
            <w:r w:rsidRPr="00C95B9F">
              <w:rPr>
                <w:rFonts w:asciiTheme="minorHAnsi" w:hAnsiTheme="minorHAnsi"/>
                <w:spacing w:val="-3"/>
                <w:sz w:val="18"/>
                <w:lang w:val="nl-NL"/>
              </w:rPr>
              <w:t xml:space="preserve"> </w:t>
            </w:r>
            <w:r w:rsidRPr="00C95B9F">
              <w:rPr>
                <w:rFonts w:asciiTheme="minorHAnsi" w:hAnsiTheme="minorHAnsi"/>
                <w:sz w:val="18"/>
                <w:lang w:val="nl-NL"/>
              </w:rPr>
              <w:t>Of</w:t>
            </w:r>
            <w:r w:rsidRPr="00C95B9F">
              <w:rPr>
                <w:rFonts w:asciiTheme="minorHAnsi" w:hAnsiTheme="minorHAnsi"/>
                <w:spacing w:val="-3"/>
                <w:sz w:val="18"/>
                <w:lang w:val="nl-NL"/>
              </w:rPr>
              <w:t xml:space="preserve"> </w:t>
            </w:r>
            <w:r w:rsidRPr="00C95B9F">
              <w:rPr>
                <w:rFonts w:asciiTheme="minorHAnsi" w:hAnsiTheme="minorHAnsi"/>
                <w:sz w:val="18"/>
                <w:lang w:val="nl-NL"/>
              </w:rPr>
              <w:t>met</w:t>
            </w:r>
            <w:r w:rsidRPr="00C95B9F">
              <w:rPr>
                <w:rFonts w:asciiTheme="minorHAnsi" w:hAnsiTheme="minorHAnsi"/>
                <w:spacing w:val="-4"/>
                <w:sz w:val="18"/>
                <w:lang w:val="nl-NL"/>
              </w:rPr>
              <w:t xml:space="preserve"> </w:t>
            </w:r>
            <w:r w:rsidRPr="00C95B9F">
              <w:rPr>
                <w:rFonts w:asciiTheme="minorHAnsi" w:hAnsiTheme="minorHAnsi"/>
                <w:sz w:val="18"/>
                <w:lang w:val="nl-NL"/>
              </w:rPr>
              <w:t>extra</w:t>
            </w:r>
            <w:r w:rsidRPr="00C95B9F">
              <w:rPr>
                <w:rFonts w:asciiTheme="minorHAnsi" w:hAnsiTheme="minorHAnsi"/>
                <w:spacing w:val="-2"/>
                <w:sz w:val="18"/>
                <w:lang w:val="nl-NL"/>
              </w:rPr>
              <w:t xml:space="preserve"> </w:t>
            </w:r>
            <w:r w:rsidRPr="00C95B9F">
              <w:rPr>
                <w:rFonts w:asciiTheme="minorHAnsi" w:hAnsiTheme="minorHAnsi"/>
                <w:sz w:val="18"/>
                <w:lang w:val="nl-NL"/>
              </w:rPr>
              <w:t>begeleiding</w:t>
            </w:r>
            <w:r w:rsidRPr="00C95B9F">
              <w:rPr>
                <w:rFonts w:asciiTheme="minorHAnsi" w:hAnsiTheme="minorHAnsi"/>
                <w:spacing w:val="-4"/>
                <w:sz w:val="18"/>
                <w:lang w:val="nl-NL"/>
              </w:rPr>
              <w:t xml:space="preserve"> </w:t>
            </w:r>
            <w:r w:rsidRPr="00C95B9F">
              <w:rPr>
                <w:rFonts w:asciiTheme="minorHAnsi" w:hAnsiTheme="minorHAnsi"/>
                <w:sz w:val="18"/>
                <w:lang w:val="nl-NL"/>
              </w:rPr>
              <w:t>op</w:t>
            </w:r>
            <w:r w:rsidRPr="00C95B9F">
              <w:rPr>
                <w:rFonts w:asciiTheme="minorHAnsi" w:hAnsiTheme="minorHAnsi"/>
                <w:spacing w:val="-3"/>
                <w:sz w:val="18"/>
                <w:lang w:val="nl-NL"/>
              </w:rPr>
              <w:t xml:space="preserve"> </w:t>
            </w:r>
            <w:r w:rsidRPr="00C95B9F">
              <w:rPr>
                <w:rFonts w:asciiTheme="minorHAnsi" w:hAnsiTheme="minorHAnsi"/>
                <w:sz w:val="18"/>
                <w:lang w:val="nl-NL"/>
              </w:rPr>
              <w:t>een gewone</w:t>
            </w:r>
            <w:r w:rsidRPr="00C95B9F">
              <w:rPr>
                <w:rFonts w:asciiTheme="minorHAnsi" w:hAnsiTheme="minorHAnsi"/>
                <w:spacing w:val="-8"/>
                <w:sz w:val="18"/>
                <w:lang w:val="nl-NL"/>
              </w:rPr>
              <w:t xml:space="preserve"> </w:t>
            </w:r>
            <w:r w:rsidRPr="00C95B9F">
              <w:rPr>
                <w:rFonts w:asciiTheme="minorHAnsi" w:hAnsiTheme="minorHAnsi"/>
                <w:sz w:val="18"/>
                <w:lang w:val="nl-NL"/>
              </w:rPr>
              <w:t>school</w:t>
            </w:r>
          </w:p>
        </w:tc>
      </w:tr>
    </w:tbl>
    <w:p w:rsidR="009D60AB" w:rsidRPr="00607A7B" w:rsidRDefault="00607A7B" w:rsidP="00865CB1">
      <w:pPr>
        <w:contextualSpacing/>
        <w:jc w:val="both"/>
        <w:rPr>
          <w:rFonts w:asciiTheme="minorHAnsi" w:hAnsiTheme="minorHAnsi"/>
          <w:b/>
          <w:sz w:val="22"/>
          <w:szCs w:val="22"/>
        </w:rPr>
      </w:pPr>
      <w:r w:rsidRPr="00E968CF">
        <w:rPr>
          <w:rFonts w:asciiTheme="minorHAnsi" w:hAnsiTheme="minorHAnsi"/>
          <w:sz w:val="18"/>
          <w:szCs w:val="22"/>
        </w:rPr>
        <w:t>*</w:t>
      </w:r>
      <w:r w:rsidRPr="00E968CF">
        <w:rPr>
          <w:rFonts w:asciiTheme="minorHAnsi" w:hAnsiTheme="minorHAnsi"/>
          <w:spacing w:val="-18"/>
          <w:sz w:val="18"/>
          <w:szCs w:val="22"/>
        </w:rPr>
        <w:t xml:space="preserve"> </w:t>
      </w:r>
      <w:r w:rsidRPr="00E968CF">
        <w:rPr>
          <w:rFonts w:asciiTheme="minorHAnsi" w:hAnsiTheme="minorHAnsi"/>
          <w:sz w:val="18"/>
          <w:szCs w:val="22"/>
        </w:rPr>
        <w:t>Beschikbaar</w:t>
      </w:r>
      <w:r w:rsidRPr="00E968CF">
        <w:rPr>
          <w:rFonts w:asciiTheme="minorHAnsi" w:hAnsiTheme="minorHAnsi"/>
          <w:spacing w:val="-18"/>
          <w:sz w:val="18"/>
          <w:szCs w:val="22"/>
        </w:rPr>
        <w:t xml:space="preserve"> </w:t>
      </w:r>
      <w:r w:rsidRPr="00E968CF">
        <w:rPr>
          <w:rFonts w:asciiTheme="minorHAnsi" w:hAnsiTheme="minorHAnsi"/>
          <w:sz w:val="18"/>
          <w:szCs w:val="22"/>
        </w:rPr>
        <w:t>vi</w:t>
      </w:r>
      <w:hyperlink r:id="rId15">
        <w:r w:rsidRPr="00E968CF">
          <w:rPr>
            <w:rFonts w:asciiTheme="minorHAnsi" w:hAnsiTheme="minorHAnsi"/>
            <w:sz w:val="18"/>
            <w:szCs w:val="22"/>
          </w:rPr>
          <w:t>a:</w:t>
        </w:r>
        <w:r w:rsidRPr="00E968CF">
          <w:rPr>
            <w:rFonts w:asciiTheme="minorHAnsi" w:hAnsiTheme="minorHAnsi"/>
            <w:spacing w:val="-18"/>
            <w:sz w:val="18"/>
            <w:szCs w:val="22"/>
          </w:rPr>
          <w:t xml:space="preserve"> </w:t>
        </w:r>
        <w:r w:rsidRPr="00E968CF">
          <w:rPr>
            <w:rFonts w:asciiTheme="minorHAnsi" w:hAnsiTheme="minorHAnsi"/>
            <w:sz w:val="18"/>
            <w:szCs w:val="22"/>
          </w:rPr>
          <w:t>http://www.kindenziekenhuis.nl/over-kz/handvest.</w:t>
        </w:r>
      </w:hyperlink>
    </w:p>
    <w:p w:rsidR="00411AA6" w:rsidRDefault="00411AA6" w:rsidP="00607A7B">
      <w:pPr>
        <w:spacing w:after="160" w:line="259" w:lineRule="auto"/>
        <w:jc w:val="both"/>
        <w:rPr>
          <w:rFonts w:asciiTheme="minorHAnsi" w:hAnsiTheme="minorHAnsi"/>
          <w:b/>
          <w:sz w:val="22"/>
          <w:szCs w:val="22"/>
        </w:rPr>
      </w:pPr>
    </w:p>
    <w:p w:rsidR="00083486" w:rsidRPr="00B65A53" w:rsidRDefault="00411AA6" w:rsidP="00607A7B">
      <w:pPr>
        <w:spacing w:after="160" w:line="259" w:lineRule="auto"/>
        <w:jc w:val="both"/>
        <w:rPr>
          <w:rFonts w:asciiTheme="minorHAnsi" w:hAnsiTheme="minorHAnsi"/>
          <w:sz w:val="22"/>
          <w:szCs w:val="22"/>
        </w:rPr>
      </w:pPr>
      <w:r w:rsidRPr="006E3532">
        <w:rPr>
          <w:rFonts w:asciiTheme="minorHAnsi" w:hAnsiTheme="minorHAnsi"/>
          <w:sz w:val="22"/>
          <w:szCs w:val="22"/>
        </w:rPr>
        <w:t>U</w:t>
      </w:r>
      <w:r w:rsidR="00607A7B" w:rsidRPr="00607A7B">
        <w:rPr>
          <w:rFonts w:asciiTheme="minorHAnsi" w:hAnsiTheme="minorHAnsi"/>
          <w:sz w:val="22"/>
          <w:szCs w:val="22"/>
        </w:rPr>
        <w:t>itwendige palpatie en inwendig handelen in</w:t>
      </w:r>
      <w:r>
        <w:rPr>
          <w:rFonts w:asciiTheme="minorHAnsi" w:hAnsiTheme="minorHAnsi"/>
          <w:sz w:val="22"/>
          <w:szCs w:val="22"/>
        </w:rPr>
        <w:t xml:space="preserve"> de bekkenregio</w:t>
      </w:r>
      <w:r w:rsidR="00607A7B" w:rsidRPr="00607A7B">
        <w:rPr>
          <w:rFonts w:asciiTheme="minorHAnsi" w:hAnsiTheme="minorHAnsi"/>
          <w:sz w:val="22"/>
          <w:szCs w:val="22"/>
        </w:rPr>
        <w:t xml:space="preserve"> is </w:t>
      </w:r>
      <w:r w:rsidR="00C70A98">
        <w:rPr>
          <w:rFonts w:asciiTheme="minorHAnsi" w:hAnsiTheme="minorHAnsi"/>
          <w:sz w:val="22"/>
          <w:szCs w:val="22"/>
        </w:rPr>
        <w:t xml:space="preserve">niet specifiek </w:t>
      </w:r>
      <w:r w:rsidR="00607A7B" w:rsidRPr="00607A7B">
        <w:rPr>
          <w:rFonts w:asciiTheme="minorHAnsi" w:hAnsiTheme="minorHAnsi"/>
          <w:sz w:val="22"/>
          <w:szCs w:val="22"/>
        </w:rPr>
        <w:t xml:space="preserve">geborgd in de wet BIG </w:t>
      </w:r>
      <w:r w:rsidR="00DD12E4">
        <w:rPr>
          <w:rFonts w:asciiTheme="minorHAnsi" w:hAnsiTheme="minorHAnsi"/>
          <w:sz w:val="22"/>
          <w:szCs w:val="22"/>
        </w:rPr>
        <w:t>of</w:t>
      </w:r>
      <w:r w:rsidR="00607A7B" w:rsidRPr="00607A7B">
        <w:rPr>
          <w:rFonts w:asciiTheme="minorHAnsi" w:hAnsiTheme="minorHAnsi"/>
          <w:sz w:val="22"/>
          <w:szCs w:val="22"/>
        </w:rPr>
        <w:t xml:space="preserve"> de </w:t>
      </w:r>
      <w:r w:rsidR="00607A7B" w:rsidRPr="00B65A53">
        <w:rPr>
          <w:rFonts w:asciiTheme="minorHAnsi" w:hAnsiTheme="minorHAnsi"/>
          <w:sz w:val="22"/>
          <w:szCs w:val="22"/>
        </w:rPr>
        <w:t>WGB</w:t>
      </w:r>
      <w:r w:rsidR="00D63D3D" w:rsidRPr="00B65A53">
        <w:rPr>
          <w:rFonts w:asciiTheme="minorHAnsi" w:hAnsiTheme="minorHAnsi"/>
          <w:sz w:val="22"/>
          <w:szCs w:val="22"/>
        </w:rPr>
        <w:t xml:space="preserve">O. </w:t>
      </w:r>
      <w:r w:rsidR="00C70A98" w:rsidRPr="00B65A53">
        <w:rPr>
          <w:rFonts w:asciiTheme="minorHAnsi" w:hAnsiTheme="minorHAnsi"/>
          <w:sz w:val="22"/>
          <w:szCs w:val="22"/>
        </w:rPr>
        <w:t>Deze worden genoemd in de KNGF Brochure “Zorgvuldig handelen bij voorbehouden en bijzondere handelingen</w:t>
      </w:r>
      <w:r w:rsidR="00DD12E4" w:rsidRPr="00B65A53">
        <w:rPr>
          <w:rFonts w:asciiTheme="minorHAnsi" w:hAnsiTheme="minorHAnsi"/>
          <w:sz w:val="22"/>
          <w:szCs w:val="22"/>
        </w:rPr>
        <w:t>”</w:t>
      </w:r>
      <w:r w:rsidR="00C70A98" w:rsidRPr="00B65A53">
        <w:rPr>
          <w:rFonts w:asciiTheme="minorHAnsi" w:hAnsiTheme="minorHAnsi"/>
          <w:sz w:val="22"/>
          <w:szCs w:val="22"/>
        </w:rPr>
        <w:t>.</w:t>
      </w:r>
      <w:r w:rsidR="0042365D">
        <w:rPr>
          <w:rFonts w:asciiTheme="minorHAnsi" w:hAnsiTheme="minorHAnsi"/>
          <w:sz w:val="22"/>
          <w:szCs w:val="22"/>
          <w:vertAlign w:val="superscript"/>
        </w:rPr>
        <w:t>7</w:t>
      </w:r>
      <w:r w:rsidR="00C70A98" w:rsidRPr="00B65A53">
        <w:rPr>
          <w:rFonts w:asciiTheme="minorHAnsi" w:hAnsiTheme="minorHAnsi"/>
          <w:sz w:val="22"/>
          <w:szCs w:val="22"/>
        </w:rPr>
        <w:t xml:space="preserve"> In deze brochu</w:t>
      </w:r>
      <w:r w:rsidR="00DD12E4" w:rsidRPr="00B65A53">
        <w:rPr>
          <w:rFonts w:asciiTheme="minorHAnsi" w:hAnsiTheme="minorHAnsi"/>
          <w:sz w:val="22"/>
          <w:szCs w:val="22"/>
        </w:rPr>
        <w:t>re wordt niet ingegaan op de</w:t>
      </w:r>
      <w:r w:rsidRPr="00B65A53">
        <w:rPr>
          <w:rFonts w:asciiTheme="minorHAnsi" w:hAnsiTheme="minorHAnsi"/>
          <w:sz w:val="22"/>
          <w:szCs w:val="22"/>
        </w:rPr>
        <w:t xml:space="preserve"> specifieke </w:t>
      </w:r>
      <w:r w:rsidR="00C70A98" w:rsidRPr="00B65A53">
        <w:rPr>
          <w:rFonts w:asciiTheme="minorHAnsi" w:hAnsiTheme="minorHAnsi"/>
          <w:sz w:val="22"/>
          <w:szCs w:val="22"/>
        </w:rPr>
        <w:t xml:space="preserve">situatie van </w:t>
      </w:r>
      <w:r w:rsidRPr="00B65A53">
        <w:rPr>
          <w:rFonts w:asciiTheme="minorHAnsi" w:hAnsiTheme="minorHAnsi"/>
          <w:sz w:val="22"/>
          <w:szCs w:val="22"/>
        </w:rPr>
        <w:t xml:space="preserve"> kinderen.</w:t>
      </w:r>
    </w:p>
    <w:p w:rsidR="006E6017" w:rsidRPr="00B65A53" w:rsidRDefault="006E6017" w:rsidP="00607A7B">
      <w:pPr>
        <w:spacing w:after="160" w:line="259" w:lineRule="auto"/>
        <w:jc w:val="both"/>
        <w:rPr>
          <w:rFonts w:asciiTheme="minorHAnsi" w:hAnsiTheme="minorHAnsi"/>
          <w:sz w:val="22"/>
          <w:szCs w:val="22"/>
          <w:vertAlign w:val="superscript"/>
        </w:rPr>
      </w:pPr>
      <w:r w:rsidRPr="00B65A53">
        <w:rPr>
          <w:rFonts w:asciiTheme="minorHAnsi" w:hAnsiTheme="minorHAnsi"/>
          <w:sz w:val="22"/>
          <w:szCs w:val="22"/>
        </w:rPr>
        <w:t xml:space="preserve">De gespecialiseerde </w:t>
      </w:r>
      <w:r w:rsidR="00C23F46" w:rsidRPr="00B65A53">
        <w:rPr>
          <w:rFonts w:asciiTheme="minorHAnsi" w:hAnsiTheme="minorHAnsi"/>
          <w:sz w:val="22"/>
          <w:szCs w:val="22"/>
        </w:rPr>
        <w:t>f</w:t>
      </w:r>
      <w:r w:rsidRPr="00B65A53">
        <w:rPr>
          <w:rFonts w:asciiTheme="minorHAnsi" w:hAnsiTheme="minorHAnsi"/>
          <w:sz w:val="22"/>
          <w:szCs w:val="22"/>
        </w:rPr>
        <w:t xml:space="preserve">ysiotherapeut dient een recente </w:t>
      </w:r>
      <w:r w:rsidR="004935CC" w:rsidRPr="00B65A53">
        <w:rPr>
          <w:rFonts w:asciiTheme="minorHAnsi" w:hAnsiTheme="minorHAnsi"/>
          <w:sz w:val="22"/>
          <w:szCs w:val="22"/>
        </w:rPr>
        <w:t>V</w:t>
      </w:r>
      <w:r w:rsidRPr="00B65A53">
        <w:rPr>
          <w:rFonts w:asciiTheme="minorHAnsi" w:hAnsiTheme="minorHAnsi"/>
          <w:sz w:val="22"/>
          <w:szCs w:val="22"/>
        </w:rPr>
        <w:t xml:space="preserve">erklaring </w:t>
      </w:r>
      <w:r w:rsidR="004935CC" w:rsidRPr="00B65A53">
        <w:rPr>
          <w:rFonts w:asciiTheme="minorHAnsi" w:hAnsiTheme="minorHAnsi"/>
          <w:sz w:val="22"/>
          <w:szCs w:val="22"/>
        </w:rPr>
        <w:t>O</w:t>
      </w:r>
      <w:r w:rsidRPr="00B65A53">
        <w:rPr>
          <w:rFonts w:asciiTheme="minorHAnsi" w:hAnsiTheme="minorHAnsi"/>
          <w:sz w:val="22"/>
          <w:szCs w:val="22"/>
        </w:rPr>
        <w:t xml:space="preserve">mtrent </w:t>
      </w:r>
      <w:r w:rsidR="00B65A53" w:rsidRPr="00B65A53">
        <w:rPr>
          <w:rFonts w:asciiTheme="minorHAnsi" w:hAnsiTheme="minorHAnsi"/>
          <w:sz w:val="22"/>
          <w:szCs w:val="22"/>
        </w:rPr>
        <w:t xml:space="preserve">het </w:t>
      </w:r>
      <w:r w:rsidR="004935CC" w:rsidRPr="00B65A53">
        <w:rPr>
          <w:rFonts w:asciiTheme="minorHAnsi" w:hAnsiTheme="minorHAnsi"/>
          <w:sz w:val="22"/>
          <w:szCs w:val="22"/>
        </w:rPr>
        <w:t>G</w:t>
      </w:r>
      <w:r w:rsidRPr="00B65A53">
        <w:rPr>
          <w:rFonts w:asciiTheme="minorHAnsi" w:hAnsiTheme="minorHAnsi"/>
          <w:sz w:val="22"/>
          <w:szCs w:val="22"/>
        </w:rPr>
        <w:t xml:space="preserve">edrag </w:t>
      </w:r>
      <w:r w:rsidR="004935CC" w:rsidRPr="00B65A53">
        <w:rPr>
          <w:rFonts w:asciiTheme="minorHAnsi" w:hAnsiTheme="minorHAnsi"/>
          <w:sz w:val="22"/>
          <w:szCs w:val="22"/>
        </w:rPr>
        <w:t xml:space="preserve">(VOG) </w:t>
      </w:r>
      <w:r w:rsidRPr="00B65A53">
        <w:rPr>
          <w:rFonts w:asciiTheme="minorHAnsi" w:hAnsiTheme="minorHAnsi"/>
          <w:sz w:val="22"/>
          <w:szCs w:val="22"/>
        </w:rPr>
        <w:t>te kunnen overleggen</w:t>
      </w:r>
      <w:r w:rsidR="00B35964" w:rsidRPr="00B65A53">
        <w:rPr>
          <w:rFonts w:asciiTheme="minorHAnsi" w:hAnsiTheme="minorHAnsi"/>
          <w:sz w:val="22"/>
          <w:szCs w:val="22"/>
        </w:rPr>
        <w:t xml:space="preserve"> op verzoek van derden</w:t>
      </w:r>
      <w:r w:rsidRPr="00B65A53">
        <w:rPr>
          <w:rFonts w:asciiTheme="minorHAnsi" w:hAnsiTheme="minorHAnsi"/>
          <w:sz w:val="22"/>
          <w:szCs w:val="22"/>
        </w:rPr>
        <w:t>.</w:t>
      </w:r>
    </w:p>
    <w:p w:rsidR="0037202F" w:rsidRPr="001A2506" w:rsidRDefault="00607A7B" w:rsidP="00D031EF">
      <w:pPr>
        <w:shd w:val="clear" w:color="auto" w:fill="FFFFFF"/>
        <w:spacing w:line="240" w:lineRule="auto"/>
        <w:contextualSpacing/>
        <w:jc w:val="both"/>
        <w:outlineLvl w:val="1"/>
        <w:rPr>
          <w:sz w:val="22"/>
          <w:szCs w:val="22"/>
        </w:rPr>
      </w:pPr>
      <w:r w:rsidRPr="00B65A53">
        <w:rPr>
          <w:rFonts w:asciiTheme="minorHAnsi" w:hAnsiTheme="minorHAnsi"/>
          <w:sz w:val="22"/>
          <w:szCs w:val="22"/>
        </w:rPr>
        <w:t xml:space="preserve">Binnen de aanvullende scholing zal het uitvoeren van het onderzoek van </w:t>
      </w:r>
      <w:r w:rsidR="00083486" w:rsidRPr="00B65A53">
        <w:rPr>
          <w:rFonts w:asciiTheme="minorHAnsi" w:hAnsiTheme="minorHAnsi"/>
          <w:sz w:val="22"/>
          <w:szCs w:val="22"/>
        </w:rPr>
        <w:t>de bekkenregio</w:t>
      </w:r>
      <w:r w:rsidRPr="00607A7B">
        <w:rPr>
          <w:rFonts w:asciiTheme="minorHAnsi" w:hAnsiTheme="minorHAnsi"/>
          <w:sz w:val="22"/>
          <w:szCs w:val="22"/>
        </w:rPr>
        <w:t xml:space="preserve"> bij kinderen (uitwendige inspectie, palpatie en inwendig handelen) specifiek gedoceerd en getoetst worden en  daarmee </w:t>
      </w:r>
      <w:r w:rsidR="004C0D92">
        <w:rPr>
          <w:rFonts w:asciiTheme="minorHAnsi" w:hAnsiTheme="minorHAnsi"/>
          <w:sz w:val="22"/>
          <w:szCs w:val="22"/>
        </w:rPr>
        <w:t xml:space="preserve">zal </w:t>
      </w:r>
      <w:r w:rsidRPr="00607A7B">
        <w:rPr>
          <w:rFonts w:asciiTheme="minorHAnsi" w:hAnsiTheme="minorHAnsi"/>
          <w:sz w:val="22"/>
          <w:szCs w:val="22"/>
        </w:rPr>
        <w:t xml:space="preserve">de kwaliteit en integriteit geborgd zijn. </w:t>
      </w:r>
      <w:r w:rsidR="00411AA6">
        <w:rPr>
          <w:rFonts w:asciiTheme="minorHAnsi" w:hAnsiTheme="minorHAnsi"/>
          <w:sz w:val="22"/>
          <w:szCs w:val="22"/>
        </w:rPr>
        <w:t>Inwendig handelen is voorbehouden aan de geregistreerde bekkenfysiotherapeut (</w:t>
      </w:r>
      <w:r w:rsidR="008C52F9">
        <w:rPr>
          <w:rFonts w:asciiTheme="minorHAnsi" w:hAnsiTheme="minorHAnsi"/>
          <w:sz w:val="22"/>
          <w:szCs w:val="22"/>
        </w:rPr>
        <w:t xml:space="preserve">Brochure </w:t>
      </w:r>
      <w:r w:rsidR="004935CC">
        <w:rPr>
          <w:rFonts w:asciiTheme="minorHAnsi" w:hAnsiTheme="minorHAnsi"/>
          <w:sz w:val="22"/>
          <w:szCs w:val="22"/>
        </w:rPr>
        <w:t>KNGF</w:t>
      </w:r>
      <w:r w:rsidR="008C52F9">
        <w:rPr>
          <w:rFonts w:asciiTheme="minorHAnsi" w:hAnsiTheme="minorHAnsi"/>
          <w:sz w:val="22"/>
          <w:szCs w:val="22"/>
        </w:rPr>
        <w:t xml:space="preserve"> </w:t>
      </w:r>
      <w:r w:rsidR="0037202F" w:rsidRPr="001A2506">
        <w:rPr>
          <w:sz w:val="22"/>
          <w:szCs w:val="22"/>
        </w:rPr>
        <w:t>Zorgvuldig Handelen bij voorbehouden en bijzondere</w:t>
      </w:r>
      <w:r w:rsidR="00676B59">
        <w:rPr>
          <w:sz w:val="22"/>
          <w:szCs w:val="22"/>
        </w:rPr>
        <w:t xml:space="preserve"> handelingen</w:t>
      </w:r>
      <w:r w:rsidR="0042365D">
        <w:rPr>
          <w:sz w:val="22"/>
          <w:szCs w:val="22"/>
          <w:vertAlign w:val="superscript"/>
        </w:rPr>
        <w:t>7</w:t>
      </w:r>
      <w:r w:rsidR="00475A2A">
        <w:rPr>
          <w:sz w:val="22"/>
          <w:szCs w:val="22"/>
        </w:rPr>
        <w:t>)</w:t>
      </w:r>
      <w:r w:rsidR="0037202F" w:rsidRPr="001A2506">
        <w:rPr>
          <w:sz w:val="22"/>
          <w:szCs w:val="22"/>
        </w:rPr>
        <w:t>.</w:t>
      </w:r>
    </w:p>
    <w:p w:rsidR="004935CC" w:rsidRDefault="004935CC" w:rsidP="00865CB1">
      <w:pPr>
        <w:spacing w:after="160" w:line="259" w:lineRule="auto"/>
        <w:jc w:val="both"/>
        <w:rPr>
          <w:rFonts w:asciiTheme="minorHAnsi" w:hAnsiTheme="minorHAnsi"/>
          <w:sz w:val="22"/>
          <w:szCs w:val="22"/>
        </w:rPr>
      </w:pPr>
    </w:p>
    <w:p w:rsidR="004935CC" w:rsidRPr="006E3532" w:rsidRDefault="004935CC" w:rsidP="00865CB1">
      <w:pPr>
        <w:spacing w:after="160" w:line="259" w:lineRule="auto"/>
        <w:jc w:val="both"/>
        <w:rPr>
          <w:rFonts w:asciiTheme="minorHAnsi" w:hAnsiTheme="minorHAnsi"/>
          <w:b/>
          <w:i/>
        </w:rPr>
      </w:pPr>
      <w:r w:rsidRPr="006E3532">
        <w:rPr>
          <w:rFonts w:asciiTheme="minorHAnsi" w:hAnsiTheme="minorHAnsi"/>
          <w:b/>
          <w:i/>
        </w:rPr>
        <w:lastRenderedPageBreak/>
        <w:t>Inwendig handelen</w:t>
      </w:r>
    </w:p>
    <w:p w:rsidR="00A47E47" w:rsidRPr="00B65A53" w:rsidRDefault="00A47E47" w:rsidP="00A47E47">
      <w:pPr>
        <w:numPr>
          <w:ilvl w:val="0"/>
          <w:numId w:val="11"/>
        </w:numPr>
        <w:contextualSpacing/>
        <w:rPr>
          <w:rFonts w:asciiTheme="majorHAnsi" w:eastAsia="Times New Roman" w:hAnsiTheme="majorHAnsi"/>
          <w:i/>
        </w:rPr>
      </w:pPr>
      <w:r w:rsidRPr="00B65A53">
        <w:rPr>
          <w:rFonts w:asciiTheme="majorHAnsi" w:eastAsia="Times New Roman" w:hAnsiTheme="majorHAnsi"/>
          <w:i/>
        </w:rPr>
        <w:t xml:space="preserve">zal </w:t>
      </w:r>
      <w:r w:rsidR="004935CC" w:rsidRPr="00B65A53">
        <w:rPr>
          <w:rFonts w:asciiTheme="majorHAnsi" w:eastAsia="Times New Roman" w:hAnsiTheme="majorHAnsi"/>
          <w:b/>
          <w:i/>
        </w:rPr>
        <w:t>bij uitzondering</w:t>
      </w:r>
      <w:r w:rsidR="004935CC" w:rsidRPr="00B65A53">
        <w:rPr>
          <w:rFonts w:asciiTheme="majorHAnsi" w:eastAsia="Times New Roman" w:hAnsiTheme="majorHAnsi"/>
          <w:i/>
        </w:rPr>
        <w:t xml:space="preserve"> </w:t>
      </w:r>
      <w:r w:rsidRPr="00B65A53">
        <w:rPr>
          <w:rFonts w:asciiTheme="majorHAnsi" w:eastAsia="Times New Roman" w:hAnsiTheme="majorHAnsi"/>
          <w:i/>
        </w:rPr>
        <w:t xml:space="preserve">worden toegepast en pas </w:t>
      </w:r>
      <w:r w:rsidRPr="00B65A53">
        <w:rPr>
          <w:rFonts w:asciiTheme="majorHAnsi" w:eastAsia="Times New Roman" w:hAnsiTheme="majorHAnsi"/>
          <w:b/>
          <w:i/>
        </w:rPr>
        <w:t>nadat</w:t>
      </w:r>
      <w:r w:rsidRPr="00B65A53">
        <w:rPr>
          <w:rFonts w:asciiTheme="majorHAnsi" w:eastAsia="Times New Roman" w:hAnsiTheme="majorHAnsi"/>
          <w:i/>
        </w:rPr>
        <w:t xml:space="preserve"> </w:t>
      </w:r>
      <w:r w:rsidR="00342F66" w:rsidRPr="00B65A53">
        <w:rPr>
          <w:rFonts w:asciiTheme="majorHAnsi" w:eastAsia="Times New Roman" w:hAnsiTheme="majorHAnsi"/>
          <w:i/>
        </w:rPr>
        <w:t>gespecialiseerde fysio</w:t>
      </w:r>
      <w:r w:rsidRPr="00B65A53">
        <w:rPr>
          <w:rFonts w:asciiTheme="majorHAnsi" w:eastAsia="Times New Roman" w:hAnsiTheme="majorHAnsi"/>
          <w:i/>
        </w:rPr>
        <w:t>therapie geen verbetering heeft opgeleverd;</w:t>
      </w:r>
    </w:p>
    <w:p w:rsidR="00A47E47" w:rsidRPr="00B65A53" w:rsidRDefault="00A47E47" w:rsidP="00A47E47">
      <w:pPr>
        <w:numPr>
          <w:ilvl w:val="0"/>
          <w:numId w:val="11"/>
        </w:numPr>
        <w:contextualSpacing/>
        <w:rPr>
          <w:rFonts w:asciiTheme="majorHAnsi" w:eastAsia="Times New Roman" w:hAnsiTheme="majorHAnsi"/>
          <w:i/>
        </w:rPr>
      </w:pPr>
      <w:r w:rsidRPr="00B65A53">
        <w:rPr>
          <w:rFonts w:asciiTheme="majorHAnsi" w:eastAsia="Times New Roman" w:hAnsiTheme="majorHAnsi"/>
          <w:i/>
        </w:rPr>
        <w:t>uitsluitend met toestemming van de verwijzer na bespreking in multidisciplinaire setting;</w:t>
      </w:r>
    </w:p>
    <w:p w:rsidR="00A47E47" w:rsidRDefault="00A47E47" w:rsidP="00A47E47">
      <w:pPr>
        <w:numPr>
          <w:ilvl w:val="0"/>
          <w:numId w:val="11"/>
        </w:numPr>
        <w:contextualSpacing/>
        <w:rPr>
          <w:rFonts w:asciiTheme="majorHAnsi" w:eastAsia="Times New Roman" w:hAnsiTheme="majorHAnsi"/>
          <w:i/>
        </w:rPr>
      </w:pPr>
      <w:r w:rsidRPr="00B65A53">
        <w:rPr>
          <w:rFonts w:asciiTheme="majorHAnsi" w:eastAsia="Times New Roman" w:hAnsiTheme="majorHAnsi"/>
          <w:i/>
        </w:rPr>
        <w:t>besluitvorming duidelijk vastleggen bij kinderen tot 12 jaar</w:t>
      </w:r>
      <w:r w:rsidR="00342F66" w:rsidRPr="00B65A53">
        <w:rPr>
          <w:rFonts w:asciiTheme="majorHAnsi" w:eastAsia="Times New Roman" w:hAnsiTheme="majorHAnsi"/>
          <w:i/>
        </w:rPr>
        <w:t xml:space="preserve"> (ouders</w:t>
      </w:r>
      <w:r w:rsidR="00342F66">
        <w:rPr>
          <w:rFonts w:asciiTheme="majorHAnsi" w:eastAsia="Times New Roman" w:hAnsiTheme="majorHAnsi"/>
          <w:i/>
        </w:rPr>
        <w:t>)</w:t>
      </w:r>
      <w:r w:rsidRPr="00C56BB3">
        <w:rPr>
          <w:rFonts w:asciiTheme="majorHAnsi" w:eastAsia="Times New Roman" w:hAnsiTheme="majorHAnsi"/>
          <w:i/>
        </w:rPr>
        <w:t xml:space="preserve">, bij kinderen tussen 12-16 jaar </w:t>
      </w:r>
      <w:r w:rsidR="00342F66">
        <w:rPr>
          <w:rFonts w:asciiTheme="majorHAnsi" w:eastAsia="Times New Roman" w:hAnsiTheme="majorHAnsi"/>
          <w:i/>
        </w:rPr>
        <w:t xml:space="preserve">(kind en ouders) </w:t>
      </w:r>
      <w:r w:rsidRPr="00C56BB3">
        <w:rPr>
          <w:rFonts w:asciiTheme="majorHAnsi" w:eastAsia="Times New Roman" w:hAnsiTheme="majorHAnsi"/>
          <w:i/>
        </w:rPr>
        <w:t xml:space="preserve">en bij adolescenten </w:t>
      </w:r>
      <w:r w:rsidR="00342F66">
        <w:rPr>
          <w:rFonts w:asciiTheme="majorHAnsi" w:eastAsia="Times New Roman" w:hAnsiTheme="majorHAnsi"/>
          <w:i/>
        </w:rPr>
        <w:t xml:space="preserve">van </w:t>
      </w:r>
      <w:r w:rsidRPr="00C56BB3">
        <w:rPr>
          <w:rFonts w:asciiTheme="majorHAnsi" w:eastAsia="Times New Roman" w:hAnsiTheme="majorHAnsi"/>
          <w:i/>
        </w:rPr>
        <w:t>16</w:t>
      </w:r>
      <w:r w:rsidR="00342F66">
        <w:rPr>
          <w:rFonts w:asciiTheme="majorHAnsi" w:eastAsia="Times New Roman" w:hAnsiTheme="majorHAnsi"/>
          <w:i/>
        </w:rPr>
        <w:t xml:space="preserve"> en 17 </w:t>
      </w:r>
      <w:r w:rsidRPr="00C56BB3">
        <w:rPr>
          <w:rFonts w:asciiTheme="majorHAnsi" w:eastAsia="Times New Roman" w:hAnsiTheme="majorHAnsi"/>
          <w:i/>
        </w:rPr>
        <w:t xml:space="preserve"> jaar</w:t>
      </w:r>
      <w:r w:rsidR="00342F66">
        <w:rPr>
          <w:rFonts w:asciiTheme="majorHAnsi" w:eastAsia="Times New Roman" w:hAnsiTheme="majorHAnsi"/>
          <w:i/>
        </w:rPr>
        <w:t xml:space="preserve"> (adolescent)</w:t>
      </w:r>
      <w:r w:rsidRPr="00C56BB3">
        <w:rPr>
          <w:rFonts w:asciiTheme="majorHAnsi" w:eastAsia="Times New Roman" w:hAnsiTheme="majorHAnsi"/>
          <w:i/>
        </w:rPr>
        <w:t>;</w:t>
      </w:r>
      <w:r w:rsidR="00E33375">
        <w:rPr>
          <w:rFonts w:asciiTheme="majorHAnsi" w:eastAsia="Times New Roman" w:hAnsiTheme="majorHAnsi"/>
          <w:i/>
          <w:vertAlign w:val="superscript"/>
        </w:rPr>
        <w:t>20</w:t>
      </w:r>
    </w:p>
    <w:p w:rsidR="00A47E47" w:rsidRDefault="00A47E47" w:rsidP="00A47E47">
      <w:pPr>
        <w:numPr>
          <w:ilvl w:val="0"/>
          <w:numId w:val="11"/>
        </w:numPr>
        <w:contextualSpacing/>
        <w:rPr>
          <w:rFonts w:asciiTheme="majorHAnsi" w:eastAsia="Times New Roman" w:hAnsiTheme="majorHAnsi"/>
          <w:i/>
        </w:rPr>
      </w:pPr>
      <w:r w:rsidRPr="00C56BB3">
        <w:rPr>
          <w:rFonts w:asciiTheme="majorHAnsi" w:eastAsia="Times New Roman" w:hAnsiTheme="majorHAnsi"/>
          <w:i/>
        </w:rPr>
        <w:t>uitsluitend toe te passen door geregistreerde bekkenfysiotherapeuten, die</w:t>
      </w:r>
      <w:r w:rsidR="00342F66">
        <w:rPr>
          <w:rFonts w:asciiTheme="majorHAnsi" w:eastAsia="Times New Roman" w:hAnsiTheme="majorHAnsi"/>
          <w:i/>
        </w:rPr>
        <w:t xml:space="preserve"> getoetst zijn op </w:t>
      </w:r>
      <w:r w:rsidRPr="00C56BB3">
        <w:rPr>
          <w:rFonts w:asciiTheme="majorHAnsi" w:eastAsia="Times New Roman" w:hAnsiTheme="majorHAnsi"/>
          <w:i/>
        </w:rPr>
        <w:t>gestelde competenties en kennis t.a.v. inwendig handelen en werkervaringseis, visitatie, en intervisie;</w:t>
      </w:r>
    </w:p>
    <w:p w:rsidR="00A47E47" w:rsidRDefault="00A47E47" w:rsidP="00865CB1">
      <w:pPr>
        <w:spacing w:after="160" w:line="259" w:lineRule="auto"/>
        <w:jc w:val="both"/>
        <w:rPr>
          <w:rFonts w:asciiTheme="minorHAnsi" w:hAnsiTheme="minorHAnsi"/>
          <w:sz w:val="22"/>
          <w:szCs w:val="22"/>
        </w:rPr>
      </w:pPr>
    </w:p>
    <w:p w:rsidR="00D24F27" w:rsidRDefault="00D24F27" w:rsidP="00865CB1">
      <w:pPr>
        <w:spacing w:after="160" w:line="259" w:lineRule="auto"/>
        <w:jc w:val="both"/>
        <w:rPr>
          <w:rFonts w:asciiTheme="minorHAnsi" w:hAnsiTheme="minorHAnsi"/>
          <w:sz w:val="22"/>
          <w:szCs w:val="22"/>
        </w:rPr>
      </w:pPr>
    </w:p>
    <w:p w:rsidR="00634F45" w:rsidRPr="008E4F39" w:rsidRDefault="00D63D3D" w:rsidP="00865CB1">
      <w:pPr>
        <w:spacing w:after="160" w:line="259" w:lineRule="auto"/>
        <w:jc w:val="both"/>
        <w:rPr>
          <w:rFonts w:asciiTheme="minorHAnsi" w:hAnsiTheme="minorHAnsi"/>
          <w:b/>
          <w:sz w:val="22"/>
          <w:szCs w:val="22"/>
        </w:rPr>
      </w:pPr>
      <w:r>
        <w:rPr>
          <w:rFonts w:asciiTheme="minorHAnsi" w:hAnsiTheme="minorHAnsi"/>
          <w:b/>
          <w:sz w:val="22"/>
          <w:szCs w:val="22"/>
        </w:rPr>
        <w:t>H</w:t>
      </w:r>
      <w:r w:rsidR="00634F45" w:rsidRPr="008E4F39">
        <w:rPr>
          <w:rFonts w:asciiTheme="minorHAnsi" w:hAnsiTheme="minorHAnsi"/>
          <w:b/>
          <w:sz w:val="22"/>
          <w:szCs w:val="22"/>
        </w:rPr>
        <w:t>oofdstuk 2 Ontwikkelingen</w:t>
      </w:r>
    </w:p>
    <w:p w:rsidR="006D2AD5" w:rsidRPr="006D2AD5" w:rsidRDefault="006D2AD5" w:rsidP="00865CB1">
      <w:pPr>
        <w:contextualSpacing/>
        <w:jc w:val="both"/>
        <w:rPr>
          <w:rFonts w:asciiTheme="minorHAnsi" w:hAnsiTheme="minorHAnsi"/>
          <w:sz w:val="22"/>
          <w:szCs w:val="22"/>
        </w:rPr>
      </w:pPr>
      <w:r w:rsidRPr="006D2AD5">
        <w:rPr>
          <w:rFonts w:asciiTheme="minorHAnsi" w:hAnsiTheme="minorHAnsi"/>
          <w:sz w:val="22"/>
          <w:szCs w:val="22"/>
        </w:rPr>
        <w:t>In dit hoofdstuk zijn de ontwikkelingen t.a.v</w:t>
      </w:r>
      <w:r w:rsidR="00D031EF">
        <w:rPr>
          <w:rFonts w:asciiTheme="minorHAnsi" w:hAnsiTheme="minorHAnsi"/>
          <w:sz w:val="22"/>
          <w:szCs w:val="22"/>
        </w:rPr>
        <w:t>.</w:t>
      </w:r>
      <w:r w:rsidRPr="006D2AD5">
        <w:rPr>
          <w:rFonts w:asciiTheme="minorHAnsi" w:hAnsiTheme="minorHAnsi"/>
          <w:sz w:val="22"/>
          <w:szCs w:val="22"/>
        </w:rPr>
        <w:t xml:space="preserve"> drie onderdelen weergegeven. Voor de overige ontwikkelingen wordt verwezen naar beide BP</w:t>
      </w:r>
      <w:r w:rsidR="00D031EF">
        <w:rPr>
          <w:rFonts w:asciiTheme="minorHAnsi" w:hAnsiTheme="minorHAnsi"/>
          <w:sz w:val="22"/>
          <w:szCs w:val="22"/>
        </w:rPr>
        <w:t>’</w:t>
      </w:r>
      <w:r w:rsidRPr="006D2AD5">
        <w:rPr>
          <w:rFonts w:asciiTheme="minorHAnsi" w:hAnsiTheme="minorHAnsi"/>
          <w:sz w:val="22"/>
          <w:szCs w:val="22"/>
        </w:rPr>
        <w:t>s.</w:t>
      </w:r>
    </w:p>
    <w:p w:rsidR="006D2AD5" w:rsidRDefault="006D2AD5" w:rsidP="00865CB1">
      <w:pPr>
        <w:contextualSpacing/>
        <w:jc w:val="both"/>
        <w:rPr>
          <w:rFonts w:asciiTheme="minorHAnsi" w:hAnsiTheme="minorHAnsi"/>
          <w:b/>
          <w:sz w:val="22"/>
          <w:szCs w:val="22"/>
        </w:rPr>
      </w:pPr>
    </w:p>
    <w:p w:rsidR="00BF162A" w:rsidRPr="006D2AD5" w:rsidRDefault="00BF162A" w:rsidP="00865CB1">
      <w:pPr>
        <w:contextualSpacing/>
        <w:jc w:val="both"/>
        <w:rPr>
          <w:rFonts w:asciiTheme="minorHAnsi" w:hAnsiTheme="minorHAnsi"/>
          <w:b/>
          <w:sz w:val="22"/>
          <w:szCs w:val="22"/>
        </w:rPr>
      </w:pPr>
      <w:r w:rsidRPr="00AE151D">
        <w:rPr>
          <w:rFonts w:asciiTheme="minorHAnsi" w:hAnsiTheme="minorHAnsi"/>
          <w:b/>
          <w:sz w:val="22"/>
          <w:szCs w:val="22"/>
        </w:rPr>
        <w:t>2</w:t>
      </w:r>
      <w:r w:rsidRPr="006D2AD5">
        <w:rPr>
          <w:rFonts w:asciiTheme="minorHAnsi" w:hAnsiTheme="minorHAnsi"/>
          <w:b/>
          <w:sz w:val="22"/>
          <w:szCs w:val="22"/>
        </w:rPr>
        <w:t>.1 Ontwikkelingen in de zorgvraag</w:t>
      </w:r>
    </w:p>
    <w:p w:rsidR="00B07EAE" w:rsidRDefault="00B07EAE" w:rsidP="00B07EAE">
      <w:pPr>
        <w:contextualSpacing/>
        <w:jc w:val="both"/>
        <w:rPr>
          <w:rFonts w:asciiTheme="minorHAnsi" w:hAnsiTheme="minorHAnsi"/>
          <w:i/>
          <w:sz w:val="22"/>
          <w:szCs w:val="22"/>
        </w:rPr>
      </w:pPr>
      <w:r w:rsidRPr="000D0719">
        <w:rPr>
          <w:rFonts w:asciiTheme="minorHAnsi" w:hAnsiTheme="minorHAnsi"/>
          <w:i/>
          <w:sz w:val="22"/>
          <w:szCs w:val="22"/>
        </w:rPr>
        <w:t>Epidemiologische ontwikkelingen</w:t>
      </w:r>
    </w:p>
    <w:p w:rsidR="00D24F27" w:rsidRPr="000D0719" w:rsidRDefault="00D24F27" w:rsidP="00B07EAE">
      <w:pPr>
        <w:contextualSpacing/>
        <w:jc w:val="both"/>
        <w:rPr>
          <w:rFonts w:asciiTheme="minorHAnsi" w:hAnsiTheme="minorHAnsi"/>
          <w:i/>
          <w:sz w:val="22"/>
          <w:szCs w:val="22"/>
        </w:rPr>
      </w:pPr>
    </w:p>
    <w:p w:rsidR="00B07EAE" w:rsidRDefault="00B07EAE" w:rsidP="00B07EAE">
      <w:pPr>
        <w:contextualSpacing/>
        <w:jc w:val="both"/>
        <w:rPr>
          <w:rFonts w:asciiTheme="minorHAnsi" w:hAnsiTheme="minorHAnsi"/>
          <w:sz w:val="22"/>
          <w:szCs w:val="22"/>
        </w:rPr>
      </w:pPr>
      <w:r w:rsidRPr="008E4F39">
        <w:rPr>
          <w:rFonts w:asciiTheme="minorHAnsi" w:hAnsiTheme="minorHAnsi"/>
          <w:sz w:val="22"/>
          <w:szCs w:val="22"/>
        </w:rPr>
        <w:t>Tot de zestiger jaren werd een toilettraining gestart rond de leeftijd van 18 maanden. Na deze tijd is een trend te zien geweest waarbij de toilettraining startte rond de leeftijd van 21-36 maanden. De meeste kinderen werden tussen de leeftijd van 2-3 jaar overdag volledig zindelijk. De laatste decennia worden de kinderen steeds vaker pas zindelijk tussen de leeftijd van 3</w:t>
      </w:r>
      <w:r>
        <w:rPr>
          <w:rFonts w:asciiTheme="minorHAnsi" w:hAnsiTheme="minorHAnsi"/>
          <w:sz w:val="22"/>
          <w:szCs w:val="22"/>
        </w:rPr>
        <w:t>-</w:t>
      </w:r>
      <w:r w:rsidRPr="008E4F39">
        <w:rPr>
          <w:rFonts w:asciiTheme="minorHAnsi" w:hAnsiTheme="minorHAnsi"/>
          <w:sz w:val="22"/>
          <w:szCs w:val="22"/>
        </w:rPr>
        <w:t>4 jaar</w:t>
      </w:r>
      <w:r>
        <w:rPr>
          <w:rFonts w:asciiTheme="minorHAnsi" w:hAnsiTheme="minorHAnsi"/>
          <w:sz w:val="22"/>
          <w:szCs w:val="22"/>
        </w:rPr>
        <w:t xml:space="preserve">. </w:t>
      </w:r>
      <w:r w:rsidR="00E33375">
        <w:rPr>
          <w:rFonts w:asciiTheme="minorHAnsi" w:hAnsiTheme="minorHAnsi"/>
          <w:sz w:val="22"/>
          <w:szCs w:val="22"/>
          <w:vertAlign w:val="superscript"/>
        </w:rPr>
        <w:t>21-2</w:t>
      </w:r>
      <w:r>
        <w:rPr>
          <w:rFonts w:asciiTheme="minorHAnsi" w:hAnsiTheme="minorHAnsi"/>
          <w:sz w:val="22"/>
          <w:szCs w:val="22"/>
          <w:vertAlign w:val="superscript"/>
        </w:rPr>
        <w:t>3</w:t>
      </w:r>
      <w:r w:rsidRPr="008E4F39">
        <w:rPr>
          <w:rFonts w:asciiTheme="minorHAnsi" w:hAnsiTheme="minorHAnsi"/>
          <w:sz w:val="22"/>
          <w:szCs w:val="22"/>
        </w:rPr>
        <w:t xml:space="preserve"> </w:t>
      </w:r>
    </w:p>
    <w:p w:rsidR="00D24F27" w:rsidRPr="008E4F39" w:rsidRDefault="00D24F27" w:rsidP="00B07EAE">
      <w:pPr>
        <w:contextualSpacing/>
        <w:jc w:val="both"/>
        <w:rPr>
          <w:rFonts w:asciiTheme="minorHAnsi" w:hAnsiTheme="minorHAnsi"/>
          <w:sz w:val="22"/>
          <w:szCs w:val="22"/>
        </w:rPr>
      </w:pPr>
    </w:p>
    <w:p w:rsidR="00EA48CD" w:rsidRDefault="00EA48CD" w:rsidP="00B07EAE">
      <w:pPr>
        <w:contextualSpacing/>
        <w:jc w:val="both"/>
        <w:rPr>
          <w:rFonts w:asciiTheme="minorHAnsi" w:hAnsiTheme="minorHAnsi"/>
          <w:i/>
          <w:sz w:val="22"/>
          <w:szCs w:val="22"/>
        </w:rPr>
      </w:pPr>
    </w:p>
    <w:p w:rsidR="00B07EAE" w:rsidRDefault="00B07EAE" w:rsidP="00B07EAE">
      <w:pPr>
        <w:contextualSpacing/>
        <w:jc w:val="both"/>
        <w:rPr>
          <w:rFonts w:asciiTheme="minorHAnsi" w:hAnsiTheme="minorHAnsi"/>
          <w:i/>
          <w:sz w:val="22"/>
          <w:szCs w:val="22"/>
        </w:rPr>
      </w:pPr>
      <w:r w:rsidRPr="00E968CF">
        <w:rPr>
          <w:rFonts w:asciiTheme="minorHAnsi" w:hAnsiTheme="minorHAnsi"/>
          <w:i/>
          <w:sz w:val="22"/>
          <w:szCs w:val="22"/>
        </w:rPr>
        <w:t>Maatschappelijke ontwikkelingen</w:t>
      </w:r>
    </w:p>
    <w:p w:rsidR="00D24F27" w:rsidRPr="008E4F39" w:rsidRDefault="00D24F27" w:rsidP="00B07EAE">
      <w:pPr>
        <w:contextualSpacing/>
        <w:jc w:val="both"/>
        <w:rPr>
          <w:rFonts w:asciiTheme="minorHAnsi" w:hAnsiTheme="minorHAnsi"/>
          <w:sz w:val="22"/>
          <w:szCs w:val="22"/>
        </w:rPr>
      </w:pPr>
    </w:p>
    <w:p w:rsidR="00B07EAE" w:rsidRPr="008E4F39" w:rsidRDefault="00B07EAE" w:rsidP="00B07EAE">
      <w:pPr>
        <w:contextualSpacing/>
        <w:jc w:val="both"/>
        <w:rPr>
          <w:rFonts w:asciiTheme="minorHAnsi" w:hAnsiTheme="minorHAnsi"/>
          <w:sz w:val="22"/>
          <w:szCs w:val="22"/>
        </w:rPr>
      </w:pPr>
      <w:r w:rsidRPr="008E4F39">
        <w:rPr>
          <w:rFonts w:asciiTheme="minorHAnsi" w:hAnsiTheme="minorHAnsi"/>
          <w:sz w:val="22"/>
          <w:szCs w:val="22"/>
        </w:rPr>
        <w:t>Er zijn meer gezinnen waarbij beide ouders werkzaam zijn of gescheiden gezinnen waardoor de verantwoordelijkheid voor de zindelijkheidstraining steeds vaker bij medeverzorgers</w:t>
      </w:r>
      <w:r>
        <w:rPr>
          <w:rFonts w:asciiTheme="minorHAnsi" w:hAnsiTheme="minorHAnsi"/>
          <w:sz w:val="22"/>
          <w:szCs w:val="22"/>
        </w:rPr>
        <w:t xml:space="preserve"> </w:t>
      </w:r>
      <w:r w:rsidRPr="008E4F39">
        <w:rPr>
          <w:rFonts w:asciiTheme="minorHAnsi" w:hAnsiTheme="minorHAnsi"/>
          <w:sz w:val="22"/>
          <w:szCs w:val="22"/>
        </w:rPr>
        <w:t xml:space="preserve">van </w:t>
      </w:r>
      <w:r>
        <w:rPr>
          <w:rFonts w:asciiTheme="minorHAnsi" w:hAnsiTheme="minorHAnsi"/>
          <w:sz w:val="22"/>
          <w:szCs w:val="22"/>
        </w:rPr>
        <w:t>kinderdagverblijven/</w:t>
      </w:r>
      <w:r w:rsidRPr="008E4F39">
        <w:rPr>
          <w:rFonts w:asciiTheme="minorHAnsi" w:hAnsiTheme="minorHAnsi"/>
          <w:sz w:val="22"/>
          <w:szCs w:val="22"/>
        </w:rPr>
        <w:t>gastgezinnen komt te liggen</w:t>
      </w:r>
      <w:r w:rsidRPr="008E4F39">
        <w:rPr>
          <w:rFonts w:asciiTheme="minorHAnsi" w:hAnsiTheme="minorHAnsi"/>
          <w:color w:val="FF0000"/>
          <w:sz w:val="22"/>
          <w:szCs w:val="22"/>
        </w:rPr>
        <w:t xml:space="preserve">. </w:t>
      </w:r>
      <w:r w:rsidRPr="008E4F39">
        <w:rPr>
          <w:rFonts w:asciiTheme="minorHAnsi" w:hAnsiTheme="minorHAnsi"/>
          <w:sz w:val="22"/>
          <w:szCs w:val="22"/>
        </w:rPr>
        <w:t xml:space="preserve">Daarnaast hebben veel scholen een regel dat een kind bij de start in groep 1 </w:t>
      </w:r>
      <w:r w:rsidR="00EA48CD">
        <w:rPr>
          <w:rFonts w:asciiTheme="minorHAnsi" w:hAnsiTheme="minorHAnsi"/>
          <w:sz w:val="22"/>
          <w:szCs w:val="22"/>
        </w:rPr>
        <w:t xml:space="preserve"> </w:t>
      </w:r>
      <w:r w:rsidRPr="008E4F39">
        <w:rPr>
          <w:rFonts w:asciiTheme="minorHAnsi" w:hAnsiTheme="minorHAnsi"/>
          <w:sz w:val="22"/>
          <w:szCs w:val="22"/>
        </w:rPr>
        <w:t xml:space="preserve">(4 jaar) overdag volledig zindelijk moet zijn.  De scholen kunnen een "niet-zindelijk" kind weigeren of ouders moeten onder schooltijd zelf naar school komen om </w:t>
      </w:r>
      <w:r w:rsidRPr="00D72A19">
        <w:rPr>
          <w:rFonts w:asciiTheme="minorHAnsi" w:hAnsiTheme="minorHAnsi"/>
          <w:sz w:val="22"/>
          <w:szCs w:val="22"/>
        </w:rPr>
        <w:t>een</w:t>
      </w:r>
      <w:r w:rsidRPr="00A53E81">
        <w:rPr>
          <w:rFonts w:asciiTheme="minorHAnsi" w:hAnsiTheme="minorHAnsi"/>
          <w:sz w:val="22"/>
          <w:szCs w:val="22"/>
        </w:rPr>
        <w:t xml:space="preserve"> </w:t>
      </w:r>
      <w:r w:rsidRPr="008E4F39">
        <w:rPr>
          <w:rFonts w:asciiTheme="minorHAnsi" w:hAnsiTheme="minorHAnsi"/>
          <w:sz w:val="22"/>
          <w:szCs w:val="22"/>
        </w:rPr>
        <w:t>kind te verschonen. Dit kan tot verstoringen in de toilettraining leiden waarbij het kind en de ouder onder druk komen te staan met soms mictie -en/of defecatiestoornissen tot gevolg.</w:t>
      </w:r>
      <w:r w:rsidR="00B25704">
        <w:rPr>
          <w:rFonts w:asciiTheme="minorHAnsi" w:hAnsiTheme="minorHAnsi"/>
          <w:sz w:val="22"/>
          <w:szCs w:val="22"/>
        </w:rPr>
        <w:t xml:space="preserve"> Voorts heeft de ontwikkeling Passend Onderwijs geleid tot een verhoging van kinderen met complexe problematiek op de basisschool.</w:t>
      </w:r>
    </w:p>
    <w:p w:rsidR="00B07EAE" w:rsidRPr="008E4F39" w:rsidRDefault="00B07EAE" w:rsidP="00865CB1">
      <w:pPr>
        <w:contextualSpacing/>
        <w:jc w:val="both"/>
        <w:rPr>
          <w:rFonts w:asciiTheme="minorHAnsi" w:hAnsiTheme="minorHAnsi"/>
          <w:sz w:val="22"/>
          <w:szCs w:val="22"/>
        </w:rPr>
      </w:pPr>
    </w:p>
    <w:p w:rsidR="00BF162A" w:rsidRPr="00B8511B" w:rsidRDefault="00BF162A" w:rsidP="00865CB1">
      <w:pPr>
        <w:contextualSpacing/>
        <w:jc w:val="both"/>
        <w:rPr>
          <w:rFonts w:asciiTheme="minorHAnsi" w:hAnsiTheme="minorHAnsi"/>
          <w:b/>
          <w:sz w:val="22"/>
          <w:szCs w:val="22"/>
        </w:rPr>
      </w:pPr>
      <w:r w:rsidRPr="00B8511B">
        <w:rPr>
          <w:rFonts w:asciiTheme="minorHAnsi" w:hAnsiTheme="minorHAnsi"/>
          <w:b/>
          <w:sz w:val="22"/>
          <w:szCs w:val="22"/>
        </w:rPr>
        <w:t>2.</w:t>
      </w:r>
      <w:r w:rsidR="0054382A">
        <w:rPr>
          <w:rFonts w:asciiTheme="minorHAnsi" w:hAnsiTheme="minorHAnsi"/>
          <w:b/>
          <w:sz w:val="22"/>
          <w:szCs w:val="22"/>
        </w:rPr>
        <w:t>3</w:t>
      </w:r>
      <w:r w:rsidRPr="00B8511B">
        <w:rPr>
          <w:rFonts w:asciiTheme="minorHAnsi" w:hAnsiTheme="minorHAnsi"/>
          <w:b/>
          <w:sz w:val="22"/>
          <w:szCs w:val="22"/>
        </w:rPr>
        <w:t xml:space="preserve"> Vakinhoudelijke ontwikkelingen  </w:t>
      </w:r>
    </w:p>
    <w:p w:rsidR="00BF162A" w:rsidRPr="007A3E58" w:rsidRDefault="00BF162A" w:rsidP="00865CB1">
      <w:pPr>
        <w:contextualSpacing/>
        <w:jc w:val="both"/>
        <w:rPr>
          <w:rFonts w:asciiTheme="minorHAnsi" w:hAnsiTheme="minorHAnsi"/>
          <w:sz w:val="22"/>
          <w:szCs w:val="22"/>
          <w:vertAlign w:val="superscript"/>
        </w:rPr>
      </w:pPr>
      <w:r w:rsidRPr="008E4F39">
        <w:rPr>
          <w:rFonts w:asciiTheme="minorHAnsi" w:hAnsiTheme="minorHAnsi"/>
          <w:sz w:val="22"/>
          <w:szCs w:val="22"/>
        </w:rPr>
        <w:t>Bij de diagnostiek en behandeling wordt gebruik gemaakt van de volgende nationale en internationale richtlijnen</w:t>
      </w:r>
      <w:r w:rsidR="00415336">
        <w:rPr>
          <w:rFonts w:asciiTheme="minorHAnsi" w:hAnsiTheme="minorHAnsi"/>
          <w:sz w:val="22"/>
          <w:szCs w:val="22"/>
          <w:vertAlign w:val="superscript"/>
        </w:rPr>
        <w:t>3</w:t>
      </w:r>
      <w:r>
        <w:rPr>
          <w:rFonts w:asciiTheme="minorHAnsi" w:hAnsiTheme="minorHAnsi"/>
          <w:sz w:val="22"/>
          <w:szCs w:val="22"/>
          <w:vertAlign w:val="superscript"/>
        </w:rPr>
        <w:t>-6</w:t>
      </w:r>
      <w:r w:rsidR="00E33375">
        <w:rPr>
          <w:rFonts w:asciiTheme="minorHAnsi" w:hAnsiTheme="minorHAnsi"/>
          <w:sz w:val="22"/>
          <w:szCs w:val="22"/>
          <w:vertAlign w:val="superscript"/>
        </w:rPr>
        <w:t>, 9,</w:t>
      </w:r>
      <w:r w:rsidR="00E33375" w:rsidRPr="004B516A">
        <w:rPr>
          <w:rFonts w:asciiTheme="minorHAnsi" w:hAnsiTheme="minorHAnsi"/>
          <w:sz w:val="22"/>
          <w:szCs w:val="22"/>
          <w:vertAlign w:val="superscript"/>
        </w:rPr>
        <w:t>10</w:t>
      </w:r>
      <w:r w:rsidR="0074742F" w:rsidRPr="004B516A">
        <w:rPr>
          <w:rFonts w:asciiTheme="minorHAnsi" w:hAnsiTheme="minorHAnsi"/>
          <w:sz w:val="22"/>
          <w:szCs w:val="22"/>
          <w:vertAlign w:val="superscript"/>
        </w:rPr>
        <w:t>,24</w:t>
      </w:r>
    </w:p>
    <w:p w:rsidR="00BF162A" w:rsidRPr="004B516A" w:rsidRDefault="00BF162A" w:rsidP="00865CB1">
      <w:pPr>
        <w:pStyle w:val="Lijstalinea"/>
        <w:numPr>
          <w:ilvl w:val="0"/>
          <w:numId w:val="1"/>
        </w:numPr>
        <w:jc w:val="both"/>
        <w:rPr>
          <w:rFonts w:asciiTheme="minorHAnsi" w:hAnsiTheme="minorHAnsi"/>
          <w:sz w:val="22"/>
          <w:szCs w:val="22"/>
        </w:rPr>
      </w:pPr>
      <w:r w:rsidRPr="004B516A">
        <w:rPr>
          <w:rFonts w:asciiTheme="minorHAnsi" w:hAnsiTheme="minorHAnsi"/>
          <w:sz w:val="22"/>
          <w:szCs w:val="22"/>
        </w:rPr>
        <w:t>multidisciplinaire richtlijn Obstipatie bij kinderen van 0-18 jaar</w:t>
      </w:r>
      <w:r w:rsidR="00831402">
        <w:rPr>
          <w:rFonts w:asciiTheme="minorHAnsi" w:hAnsiTheme="minorHAnsi"/>
          <w:sz w:val="22"/>
          <w:szCs w:val="22"/>
        </w:rPr>
        <w:t>(</w:t>
      </w:r>
      <w:r w:rsidRPr="004B516A">
        <w:rPr>
          <w:rFonts w:asciiTheme="minorHAnsi" w:hAnsiTheme="minorHAnsi"/>
          <w:sz w:val="22"/>
          <w:szCs w:val="22"/>
        </w:rPr>
        <w:t xml:space="preserve"> </w:t>
      </w:r>
      <w:r w:rsidR="00831402">
        <w:rPr>
          <w:rFonts w:asciiTheme="minorHAnsi" w:hAnsiTheme="minorHAnsi"/>
          <w:sz w:val="22"/>
          <w:szCs w:val="22"/>
        </w:rPr>
        <w:t>NVK 20</w:t>
      </w:r>
      <w:r w:rsidR="00D50137" w:rsidRPr="004B516A">
        <w:rPr>
          <w:rFonts w:asciiTheme="minorHAnsi" w:hAnsiTheme="minorHAnsi"/>
          <w:sz w:val="22"/>
          <w:szCs w:val="22"/>
        </w:rPr>
        <w:t>0</w:t>
      </w:r>
      <w:r w:rsidR="00831402">
        <w:rPr>
          <w:rFonts w:asciiTheme="minorHAnsi" w:hAnsiTheme="minorHAnsi"/>
          <w:sz w:val="22"/>
          <w:szCs w:val="22"/>
        </w:rPr>
        <w:t>9)</w:t>
      </w:r>
    </w:p>
    <w:p w:rsidR="00BF162A" w:rsidRPr="004B516A" w:rsidRDefault="00BF162A" w:rsidP="00865CB1">
      <w:pPr>
        <w:pStyle w:val="Lijstalinea"/>
        <w:numPr>
          <w:ilvl w:val="0"/>
          <w:numId w:val="1"/>
        </w:numPr>
        <w:jc w:val="both"/>
        <w:rPr>
          <w:rFonts w:asciiTheme="minorHAnsi" w:hAnsiTheme="minorHAnsi"/>
          <w:sz w:val="22"/>
          <w:szCs w:val="22"/>
        </w:rPr>
      </w:pPr>
      <w:r w:rsidRPr="004B516A">
        <w:rPr>
          <w:rFonts w:asciiTheme="minorHAnsi" w:hAnsiTheme="minorHAnsi"/>
          <w:sz w:val="22"/>
          <w:szCs w:val="22"/>
        </w:rPr>
        <w:t xml:space="preserve">richtlijn Urine-incontinentie bij </w:t>
      </w:r>
      <w:r w:rsidR="00CB2A99" w:rsidRPr="004B516A">
        <w:rPr>
          <w:rFonts w:asciiTheme="minorHAnsi" w:hAnsiTheme="minorHAnsi"/>
          <w:sz w:val="22"/>
          <w:szCs w:val="22"/>
        </w:rPr>
        <w:t xml:space="preserve">kinderen( NVK en </w:t>
      </w:r>
      <w:r w:rsidRPr="004B516A">
        <w:rPr>
          <w:rFonts w:asciiTheme="minorHAnsi" w:hAnsiTheme="minorHAnsi"/>
          <w:sz w:val="22"/>
          <w:szCs w:val="22"/>
        </w:rPr>
        <w:t xml:space="preserve"> NVU</w:t>
      </w:r>
      <w:r w:rsidR="00515679" w:rsidRPr="004B516A">
        <w:rPr>
          <w:rFonts w:asciiTheme="minorHAnsi" w:hAnsiTheme="minorHAnsi"/>
          <w:sz w:val="22"/>
          <w:szCs w:val="22"/>
        </w:rPr>
        <w:t xml:space="preserve"> 2008</w:t>
      </w:r>
      <w:r w:rsidR="00CB2A99" w:rsidRPr="004B516A">
        <w:rPr>
          <w:rFonts w:asciiTheme="minorHAnsi" w:hAnsiTheme="minorHAnsi"/>
          <w:sz w:val="22"/>
          <w:szCs w:val="22"/>
        </w:rPr>
        <w:t>)</w:t>
      </w:r>
    </w:p>
    <w:p w:rsidR="00BF162A" w:rsidRPr="004B516A" w:rsidRDefault="00BF162A" w:rsidP="00865CB1">
      <w:pPr>
        <w:pStyle w:val="Lijstalinea"/>
        <w:numPr>
          <w:ilvl w:val="0"/>
          <w:numId w:val="1"/>
        </w:numPr>
        <w:jc w:val="both"/>
        <w:rPr>
          <w:rFonts w:asciiTheme="minorHAnsi" w:hAnsiTheme="minorHAnsi"/>
          <w:sz w:val="22"/>
          <w:szCs w:val="22"/>
        </w:rPr>
      </w:pPr>
      <w:r w:rsidRPr="004B516A">
        <w:rPr>
          <w:rFonts w:asciiTheme="minorHAnsi" w:hAnsiTheme="minorHAnsi"/>
          <w:sz w:val="22"/>
          <w:szCs w:val="22"/>
        </w:rPr>
        <w:t>richtlijn Urinewegeninfecties bij kinderen (NVK</w:t>
      </w:r>
      <w:r w:rsidR="00D50137" w:rsidRPr="004B516A">
        <w:rPr>
          <w:rFonts w:asciiTheme="minorHAnsi" w:hAnsiTheme="minorHAnsi"/>
          <w:sz w:val="22"/>
          <w:szCs w:val="22"/>
        </w:rPr>
        <w:t xml:space="preserve"> 2010</w:t>
      </w:r>
      <w:r w:rsidRPr="004B516A">
        <w:rPr>
          <w:rFonts w:asciiTheme="minorHAnsi" w:hAnsiTheme="minorHAnsi"/>
          <w:sz w:val="22"/>
          <w:szCs w:val="22"/>
        </w:rPr>
        <w:t>)</w:t>
      </w:r>
    </w:p>
    <w:p w:rsidR="00BF162A" w:rsidRPr="004B516A" w:rsidRDefault="00BF162A" w:rsidP="00865CB1">
      <w:pPr>
        <w:pStyle w:val="Lijstalinea"/>
        <w:numPr>
          <w:ilvl w:val="0"/>
          <w:numId w:val="1"/>
        </w:numPr>
        <w:jc w:val="both"/>
        <w:rPr>
          <w:rFonts w:asciiTheme="minorHAnsi" w:hAnsiTheme="minorHAnsi"/>
          <w:sz w:val="22"/>
          <w:szCs w:val="22"/>
        </w:rPr>
      </w:pPr>
      <w:r w:rsidRPr="004B516A">
        <w:rPr>
          <w:rFonts w:asciiTheme="minorHAnsi" w:hAnsiTheme="minorHAnsi"/>
          <w:sz w:val="22"/>
          <w:szCs w:val="22"/>
        </w:rPr>
        <w:t>richtlijn Zindelijkheid JGZ (</w:t>
      </w:r>
      <w:r w:rsidR="003304A7" w:rsidRPr="004B516A">
        <w:rPr>
          <w:rFonts w:asciiTheme="minorHAnsi" w:hAnsiTheme="minorHAnsi"/>
          <w:sz w:val="22"/>
          <w:szCs w:val="22"/>
        </w:rPr>
        <w:t>T</w:t>
      </w:r>
      <w:r w:rsidRPr="004B516A">
        <w:rPr>
          <w:rFonts w:asciiTheme="minorHAnsi" w:hAnsiTheme="minorHAnsi"/>
          <w:sz w:val="22"/>
          <w:szCs w:val="22"/>
        </w:rPr>
        <w:t>NO</w:t>
      </w:r>
      <w:r w:rsidR="003304A7" w:rsidRPr="004B516A">
        <w:rPr>
          <w:rFonts w:asciiTheme="minorHAnsi" w:hAnsiTheme="minorHAnsi"/>
          <w:sz w:val="22"/>
          <w:szCs w:val="22"/>
        </w:rPr>
        <w:t xml:space="preserve"> 2</w:t>
      </w:r>
      <w:r w:rsidR="00515679" w:rsidRPr="004B516A">
        <w:rPr>
          <w:rFonts w:asciiTheme="minorHAnsi" w:hAnsiTheme="minorHAnsi"/>
          <w:sz w:val="22"/>
          <w:szCs w:val="22"/>
        </w:rPr>
        <w:t>011</w:t>
      </w:r>
      <w:r w:rsidRPr="004B516A">
        <w:rPr>
          <w:rFonts w:asciiTheme="minorHAnsi" w:hAnsiTheme="minorHAnsi"/>
          <w:sz w:val="22"/>
          <w:szCs w:val="22"/>
        </w:rPr>
        <w:t>)</w:t>
      </w:r>
    </w:p>
    <w:p w:rsidR="00BF162A" w:rsidRPr="004B516A" w:rsidRDefault="00BF162A" w:rsidP="00865CB1">
      <w:pPr>
        <w:pStyle w:val="Lijstalinea"/>
        <w:numPr>
          <w:ilvl w:val="0"/>
          <w:numId w:val="1"/>
        </w:numPr>
        <w:jc w:val="both"/>
        <w:rPr>
          <w:rFonts w:asciiTheme="minorHAnsi" w:hAnsiTheme="minorHAnsi"/>
          <w:sz w:val="22"/>
          <w:szCs w:val="22"/>
          <w:lang w:val="en-US"/>
        </w:rPr>
      </w:pPr>
      <w:r w:rsidRPr="004B516A">
        <w:rPr>
          <w:rFonts w:asciiTheme="minorHAnsi" w:hAnsiTheme="minorHAnsi"/>
          <w:sz w:val="22"/>
          <w:szCs w:val="22"/>
          <w:lang w:val="en-US"/>
        </w:rPr>
        <w:lastRenderedPageBreak/>
        <w:t xml:space="preserve">International Children's Continence Society (ICCS) richtlijnen </w:t>
      </w:r>
    </w:p>
    <w:p w:rsidR="00BF162A" w:rsidRPr="004B516A" w:rsidRDefault="00415336" w:rsidP="00865CB1">
      <w:pPr>
        <w:pStyle w:val="Lijstalinea"/>
        <w:numPr>
          <w:ilvl w:val="0"/>
          <w:numId w:val="1"/>
        </w:numPr>
        <w:jc w:val="both"/>
        <w:rPr>
          <w:rFonts w:asciiTheme="minorHAnsi" w:hAnsiTheme="minorHAnsi"/>
          <w:sz w:val="22"/>
          <w:szCs w:val="22"/>
        </w:rPr>
      </w:pPr>
      <w:r w:rsidRPr="004B516A">
        <w:rPr>
          <w:rFonts w:asciiTheme="minorHAnsi" w:hAnsiTheme="minorHAnsi"/>
          <w:sz w:val="22"/>
          <w:szCs w:val="22"/>
        </w:rPr>
        <w:t xml:space="preserve">ROME IV </w:t>
      </w:r>
      <w:r w:rsidR="00BF162A" w:rsidRPr="004B516A">
        <w:rPr>
          <w:rFonts w:asciiTheme="minorHAnsi" w:hAnsiTheme="minorHAnsi"/>
          <w:sz w:val="22"/>
          <w:szCs w:val="22"/>
        </w:rPr>
        <w:t xml:space="preserve">criteria </w:t>
      </w:r>
      <w:r w:rsidR="003304A7" w:rsidRPr="004B516A">
        <w:rPr>
          <w:rFonts w:asciiTheme="minorHAnsi" w:hAnsiTheme="minorHAnsi"/>
          <w:sz w:val="22"/>
          <w:szCs w:val="22"/>
        </w:rPr>
        <w:t>(201</w:t>
      </w:r>
      <w:r w:rsidR="00D50137" w:rsidRPr="004B516A">
        <w:rPr>
          <w:rFonts w:asciiTheme="minorHAnsi" w:hAnsiTheme="minorHAnsi"/>
          <w:sz w:val="22"/>
          <w:szCs w:val="22"/>
        </w:rPr>
        <w:t>6)</w:t>
      </w:r>
    </w:p>
    <w:p w:rsidR="00D50137" w:rsidRPr="004B516A" w:rsidRDefault="00D50137" w:rsidP="00865CB1">
      <w:pPr>
        <w:pStyle w:val="Lijstalinea"/>
        <w:numPr>
          <w:ilvl w:val="0"/>
          <w:numId w:val="1"/>
        </w:numPr>
        <w:jc w:val="both"/>
        <w:rPr>
          <w:rFonts w:asciiTheme="minorHAnsi" w:hAnsiTheme="minorHAnsi"/>
          <w:sz w:val="22"/>
          <w:szCs w:val="22"/>
        </w:rPr>
      </w:pPr>
      <w:r w:rsidRPr="004B516A">
        <w:rPr>
          <w:rFonts w:asciiTheme="minorHAnsi" w:hAnsiTheme="minorHAnsi"/>
          <w:sz w:val="22"/>
          <w:szCs w:val="22"/>
        </w:rPr>
        <w:t>Richtlijn Functionele buikpijn bij kinderen (CBO 2015)</w:t>
      </w:r>
    </w:p>
    <w:p w:rsidR="00BF162A" w:rsidRPr="008E4F39" w:rsidRDefault="00BF162A" w:rsidP="00865CB1">
      <w:pPr>
        <w:contextualSpacing/>
        <w:jc w:val="both"/>
        <w:rPr>
          <w:rFonts w:asciiTheme="minorHAnsi" w:hAnsiTheme="minorHAnsi"/>
          <w:b/>
          <w:sz w:val="22"/>
          <w:szCs w:val="22"/>
        </w:rPr>
      </w:pPr>
    </w:p>
    <w:p w:rsidR="00634F45" w:rsidRPr="00B8511B" w:rsidRDefault="00634F45" w:rsidP="00865CB1">
      <w:pPr>
        <w:contextualSpacing/>
        <w:jc w:val="both"/>
        <w:rPr>
          <w:rFonts w:asciiTheme="minorHAnsi" w:hAnsiTheme="minorHAnsi"/>
          <w:b/>
          <w:i/>
          <w:sz w:val="22"/>
          <w:szCs w:val="22"/>
        </w:rPr>
      </w:pPr>
      <w:r w:rsidRPr="00B8511B">
        <w:rPr>
          <w:rFonts w:asciiTheme="minorHAnsi" w:hAnsiTheme="minorHAnsi"/>
          <w:b/>
          <w:i/>
          <w:sz w:val="22"/>
          <w:szCs w:val="22"/>
        </w:rPr>
        <w:t>2.</w:t>
      </w:r>
      <w:r w:rsidR="006D2AD5">
        <w:rPr>
          <w:rFonts w:asciiTheme="minorHAnsi" w:hAnsiTheme="minorHAnsi"/>
          <w:b/>
          <w:i/>
          <w:sz w:val="22"/>
          <w:szCs w:val="22"/>
        </w:rPr>
        <w:t>5</w:t>
      </w:r>
      <w:r w:rsidRPr="00B8511B">
        <w:rPr>
          <w:rFonts w:asciiTheme="minorHAnsi" w:hAnsiTheme="minorHAnsi"/>
          <w:b/>
          <w:i/>
          <w:sz w:val="22"/>
          <w:szCs w:val="22"/>
        </w:rPr>
        <w:t xml:space="preserve"> Opleiding</w:t>
      </w:r>
    </w:p>
    <w:p w:rsidR="00E31149" w:rsidRPr="0046799E" w:rsidRDefault="00E31149" w:rsidP="00865CB1">
      <w:pPr>
        <w:contextualSpacing/>
        <w:jc w:val="both"/>
        <w:rPr>
          <w:rFonts w:asciiTheme="minorHAnsi" w:hAnsiTheme="minorHAnsi"/>
          <w:sz w:val="22"/>
          <w:szCs w:val="22"/>
        </w:rPr>
      </w:pPr>
      <w:r w:rsidRPr="00E31149">
        <w:rPr>
          <w:rFonts w:asciiTheme="minorHAnsi" w:hAnsiTheme="minorHAnsi"/>
          <w:sz w:val="22"/>
          <w:szCs w:val="22"/>
        </w:rPr>
        <w:t xml:space="preserve"> </w:t>
      </w:r>
      <w:r w:rsidRPr="0046799E">
        <w:rPr>
          <w:rFonts w:asciiTheme="minorHAnsi" w:hAnsiTheme="minorHAnsi"/>
          <w:sz w:val="22"/>
          <w:szCs w:val="22"/>
        </w:rPr>
        <w:t xml:space="preserve">De </w:t>
      </w:r>
      <w:r w:rsidR="00D50137">
        <w:rPr>
          <w:rFonts w:asciiTheme="minorHAnsi" w:hAnsiTheme="minorHAnsi"/>
          <w:sz w:val="22"/>
          <w:szCs w:val="22"/>
        </w:rPr>
        <w:t xml:space="preserve">aanvullende </w:t>
      </w:r>
      <w:r w:rsidRPr="0046799E">
        <w:rPr>
          <w:rFonts w:asciiTheme="minorHAnsi" w:hAnsiTheme="minorHAnsi"/>
          <w:sz w:val="22"/>
          <w:szCs w:val="22"/>
        </w:rPr>
        <w:t xml:space="preserve">opleiding </w:t>
      </w:r>
      <w:r w:rsidR="00411AA6">
        <w:rPr>
          <w:rFonts w:asciiTheme="minorHAnsi" w:hAnsiTheme="minorHAnsi"/>
          <w:sz w:val="22"/>
          <w:szCs w:val="22"/>
        </w:rPr>
        <w:t xml:space="preserve">betreffende </w:t>
      </w:r>
      <w:r w:rsidR="00865CB1">
        <w:rPr>
          <w:rFonts w:asciiTheme="minorHAnsi" w:hAnsiTheme="minorHAnsi"/>
          <w:sz w:val="22"/>
          <w:szCs w:val="22"/>
        </w:rPr>
        <w:t>problematiek</w:t>
      </w:r>
      <w:r w:rsidR="00411AA6">
        <w:rPr>
          <w:rFonts w:asciiTheme="minorHAnsi" w:hAnsiTheme="minorHAnsi"/>
          <w:sz w:val="22"/>
          <w:szCs w:val="22"/>
        </w:rPr>
        <w:t xml:space="preserve"> in de bekkenregio</w:t>
      </w:r>
      <w:r w:rsidR="00865CB1">
        <w:rPr>
          <w:rFonts w:asciiTheme="minorHAnsi" w:hAnsiTheme="minorHAnsi"/>
          <w:sz w:val="22"/>
          <w:szCs w:val="22"/>
        </w:rPr>
        <w:t xml:space="preserve"> bij kinderen </w:t>
      </w:r>
      <w:r w:rsidRPr="0046799E">
        <w:rPr>
          <w:rFonts w:asciiTheme="minorHAnsi" w:hAnsiTheme="minorHAnsi"/>
          <w:sz w:val="22"/>
          <w:szCs w:val="22"/>
        </w:rPr>
        <w:t xml:space="preserve">zal uitsluitend toegankelijk </w:t>
      </w:r>
      <w:r>
        <w:rPr>
          <w:rFonts w:asciiTheme="minorHAnsi" w:hAnsiTheme="minorHAnsi"/>
          <w:sz w:val="22"/>
          <w:szCs w:val="22"/>
        </w:rPr>
        <w:t>zijn</w:t>
      </w:r>
      <w:r w:rsidRPr="0046799E">
        <w:rPr>
          <w:rFonts w:asciiTheme="minorHAnsi" w:hAnsiTheme="minorHAnsi"/>
          <w:sz w:val="22"/>
          <w:szCs w:val="22"/>
        </w:rPr>
        <w:t xml:space="preserve"> voor geregistreerde bekkenfysiotherapeuten en geregistreerde kinderfysiotherapeuten. </w:t>
      </w:r>
    </w:p>
    <w:p w:rsidR="00D57754" w:rsidRPr="00B146E9" w:rsidRDefault="007B3BB9" w:rsidP="00865CB1">
      <w:pPr>
        <w:contextualSpacing/>
        <w:jc w:val="both"/>
        <w:rPr>
          <w:rFonts w:asciiTheme="minorHAnsi" w:hAnsiTheme="minorHAnsi"/>
          <w:sz w:val="22"/>
          <w:szCs w:val="22"/>
        </w:rPr>
      </w:pPr>
      <w:r>
        <w:rPr>
          <w:rFonts w:asciiTheme="minorHAnsi" w:hAnsiTheme="minorHAnsi"/>
          <w:sz w:val="22"/>
          <w:szCs w:val="22"/>
        </w:rPr>
        <w:t xml:space="preserve">De opleiding zal moeten voldoen aan de eisen op het niveau van </w:t>
      </w:r>
      <w:r w:rsidR="00E968CF">
        <w:rPr>
          <w:rFonts w:asciiTheme="minorHAnsi" w:hAnsiTheme="minorHAnsi"/>
          <w:sz w:val="22"/>
          <w:szCs w:val="22"/>
        </w:rPr>
        <w:t>European Qualification Framework (</w:t>
      </w:r>
      <w:r>
        <w:rPr>
          <w:rFonts w:asciiTheme="minorHAnsi" w:hAnsiTheme="minorHAnsi"/>
          <w:sz w:val="22"/>
          <w:szCs w:val="22"/>
        </w:rPr>
        <w:t>EQ</w:t>
      </w:r>
      <w:r w:rsidR="00E968CF">
        <w:rPr>
          <w:rFonts w:asciiTheme="minorHAnsi" w:hAnsiTheme="minorHAnsi"/>
          <w:sz w:val="22"/>
          <w:szCs w:val="22"/>
        </w:rPr>
        <w:t>F)</w:t>
      </w:r>
      <w:r>
        <w:rPr>
          <w:rFonts w:asciiTheme="minorHAnsi" w:hAnsiTheme="minorHAnsi"/>
          <w:sz w:val="22"/>
          <w:szCs w:val="22"/>
        </w:rPr>
        <w:t xml:space="preserve"> 7</w:t>
      </w:r>
      <w:r w:rsidR="009652A6">
        <w:rPr>
          <w:rFonts w:asciiTheme="minorHAnsi" w:hAnsiTheme="minorHAnsi"/>
          <w:sz w:val="22"/>
          <w:szCs w:val="22"/>
        </w:rPr>
        <w:t>.</w:t>
      </w:r>
      <w:r>
        <w:rPr>
          <w:rFonts w:asciiTheme="minorHAnsi" w:hAnsiTheme="minorHAnsi"/>
          <w:sz w:val="22"/>
          <w:szCs w:val="22"/>
        </w:rPr>
        <w:t xml:space="preserve"> </w:t>
      </w:r>
    </w:p>
    <w:p w:rsidR="009676AA" w:rsidRDefault="00D57754" w:rsidP="009676AA">
      <w:pPr>
        <w:contextualSpacing/>
        <w:jc w:val="both"/>
        <w:rPr>
          <w:rFonts w:asciiTheme="minorHAnsi" w:hAnsiTheme="minorHAnsi" w:cs="Arial"/>
          <w:sz w:val="22"/>
          <w:szCs w:val="22"/>
          <w:shd w:val="clear" w:color="auto" w:fill="FFFFFF"/>
        </w:rPr>
      </w:pPr>
      <w:r w:rsidRPr="00B146E9">
        <w:rPr>
          <w:rFonts w:asciiTheme="minorHAnsi" w:hAnsiTheme="minorHAnsi"/>
          <w:sz w:val="22"/>
          <w:szCs w:val="22"/>
        </w:rPr>
        <w:t xml:space="preserve">Een herziening van het curriculum van de </w:t>
      </w:r>
      <w:r w:rsidR="00E31149">
        <w:rPr>
          <w:rFonts w:asciiTheme="minorHAnsi" w:hAnsiTheme="minorHAnsi"/>
          <w:sz w:val="22"/>
          <w:szCs w:val="22"/>
        </w:rPr>
        <w:t xml:space="preserve">aangeboden </w:t>
      </w:r>
      <w:r w:rsidRPr="00B146E9">
        <w:rPr>
          <w:rFonts w:asciiTheme="minorHAnsi" w:hAnsiTheme="minorHAnsi"/>
          <w:sz w:val="22"/>
          <w:szCs w:val="22"/>
        </w:rPr>
        <w:t xml:space="preserve">opleidingen zal nodig zijn om </w:t>
      </w:r>
      <w:r w:rsidR="00E31149">
        <w:rPr>
          <w:rFonts w:asciiTheme="minorHAnsi" w:hAnsiTheme="minorHAnsi"/>
          <w:sz w:val="22"/>
          <w:szCs w:val="22"/>
        </w:rPr>
        <w:t>de juiste</w:t>
      </w:r>
      <w:r w:rsidRPr="00B146E9">
        <w:rPr>
          <w:rFonts w:asciiTheme="minorHAnsi" w:hAnsiTheme="minorHAnsi"/>
          <w:sz w:val="22"/>
          <w:szCs w:val="22"/>
        </w:rPr>
        <w:t xml:space="preserve"> </w:t>
      </w:r>
      <w:r w:rsidR="00870714">
        <w:rPr>
          <w:rFonts w:asciiTheme="minorHAnsi" w:hAnsiTheme="minorHAnsi"/>
          <w:sz w:val="22"/>
          <w:szCs w:val="22"/>
        </w:rPr>
        <w:t xml:space="preserve">attitude, </w:t>
      </w:r>
      <w:r w:rsidRPr="00B146E9">
        <w:rPr>
          <w:rFonts w:asciiTheme="minorHAnsi" w:hAnsiTheme="minorHAnsi" w:cs="Arial"/>
          <w:sz w:val="22"/>
          <w:szCs w:val="22"/>
          <w:shd w:val="clear" w:color="auto" w:fill="FFFFFF"/>
        </w:rPr>
        <w:t>kennis en vaardigheden</w:t>
      </w:r>
      <w:r w:rsidRPr="0046799E">
        <w:rPr>
          <w:rFonts w:asciiTheme="minorHAnsi" w:hAnsiTheme="minorHAnsi" w:cs="Arial"/>
          <w:sz w:val="22"/>
          <w:szCs w:val="22"/>
          <w:shd w:val="clear" w:color="auto" w:fill="FFFFFF"/>
        </w:rPr>
        <w:t xml:space="preserve"> </w:t>
      </w:r>
      <w:r w:rsidR="00870714">
        <w:rPr>
          <w:rFonts w:asciiTheme="minorHAnsi" w:hAnsiTheme="minorHAnsi" w:cs="Arial"/>
          <w:sz w:val="22"/>
          <w:szCs w:val="22"/>
          <w:shd w:val="clear" w:color="auto" w:fill="FFFFFF"/>
        </w:rPr>
        <w:t>aan te leren</w:t>
      </w:r>
      <w:r w:rsidRPr="0046799E">
        <w:rPr>
          <w:rFonts w:asciiTheme="minorHAnsi" w:hAnsiTheme="minorHAnsi" w:cs="Arial"/>
          <w:sz w:val="22"/>
          <w:szCs w:val="22"/>
          <w:shd w:val="clear" w:color="auto" w:fill="FFFFFF"/>
        </w:rPr>
        <w:t xml:space="preserve"> en  kwaliteit te waarborgen. </w:t>
      </w:r>
      <w:r w:rsidR="009676AA">
        <w:rPr>
          <w:rFonts w:asciiTheme="minorHAnsi" w:hAnsiTheme="minorHAnsi" w:cs="Arial"/>
          <w:sz w:val="22"/>
          <w:szCs w:val="22"/>
          <w:shd w:val="clear" w:color="auto" w:fill="FFFFFF"/>
        </w:rPr>
        <w:t xml:space="preserve"> De opleidingseisen zullen naar de inzichten van dit addendum herschreven worden en elke 5 jaar dienen te worden beoordeeld op actualiteit.</w:t>
      </w:r>
    </w:p>
    <w:p w:rsidR="00D24F27" w:rsidRDefault="00D24F27" w:rsidP="009676AA">
      <w:pPr>
        <w:contextualSpacing/>
        <w:jc w:val="both"/>
        <w:rPr>
          <w:rFonts w:asciiTheme="minorHAnsi" w:hAnsiTheme="minorHAnsi" w:cs="Arial"/>
          <w:sz w:val="22"/>
          <w:szCs w:val="22"/>
          <w:shd w:val="clear" w:color="auto" w:fill="FFFFFF"/>
        </w:rPr>
      </w:pPr>
    </w:p>
    <w:p w:rsidR="00D24F27" w:rsidRPr="0046799E" w:rsidRDefault="00D24F27" w:rsidP="009676AA">
      <w:pPr>
        <w:contextualSpacing/>
        <w:jc w:val="both"/>
        <w:rPr>
          <w:rFonts w:asciiTheme="minorHAnsi" w:hAnsiTheme="minorHAnsi" w:cs="Arial"/>
          <w:sz w:val="22"/>
          <w:szCs w:val="22"/>
          <w:shd w:val="clear" w:color="auto" w:fill="FFFFFF"/>
        </w:rPr>
      </w:pPr>
    </w:p>
    <w:p w:rsidR="00676B59" w:rsidRDefault="00EA48CD" w:rsidP="00D63D3D">
      <w:pPr>
        <w:spacing w:after="160" w:line="240" w:lineRule="auto"/>
        <w:jc w:val="both"/>
        <w:rPr>
          <w:b/>
          <w:sz w:val="22"/>
          <w:szCs w:val="22"/>
        </w:rPr>
      </w:pPr>
      <w:r>
        <w:rPr>
          <w:b/>
          <w:sz w:val="22"/>
          <w:szCs w:val="22"/>
        </w:rPr>
        <w:t>L</w:t>
      </w:r>
      <w:r w:rsidR="00D63D3D">
        <w:rPr>
          <w:b/>
          <w:sz w:val="22"/>
          <w:szCs w:val="22"/>
        </w:rPr>
        <w:t>iter</w:t>
      </w:r>
      <w:r w:rsidR="001A2506" w:rsidRPr="001A2506">
        <w:rPr>
          <w:b/>
          <w:sz w:val="22"/>
          <w:szCs w:val="22"/>
        </w:rPr>
        <w:t>atuurlijst</w:t>
      </w:r>
    </w:p>
    <w:p w:rsidR="00415336" w:rsidRPr="00292858" w:rsidRDefault="00415336" w:rsidP="00415336">
      <w:pPr>
        <w:pStyle w:val="Lijstalinea"/>
        <w:numPr>
          <w:ilvl w:val="0"/>
          <w:numId w:val="15"/>
        </w:numPr>
        <w:spacing w:after="160" w:line="240" w:lineRule="auto"/>
        <w:jc w:val="both"/>
        <w:rPr>
          <w:sz w:val="22"/>
          <w:szCs w:val="22"/>
        </w:rPr>
      </w:pPr>
      <w:r w:rsidRPr="00955E7B">
        <w:rPr>
          <w:sz w:val="22"/>
          <w:szCs w:val="22"/>
        </w:rPr>
        <w:t>Koninklijk</w:t>
      </w:r>
      <w:r w:rsidRPr="00292858">
        <w:rPr>
          <w:sz w:val="22"/>
          <w:szCs w:val="22"/>
        </w:rPr>
        <w:t xml:space="preserve"> Nederlands Genootschap Fysiotherapie (KNGF). Beroepsprofiel Bekkenfysiotherapeut. Amersfoort: KNGF; 2014. </w:t>
      </w:r>
      <w:hyperlink r:id="rId16" w:history="1">
        <w:r w:rsidRPr="00292858">
          <w:rPr>
            <w:rStyle w:val="Hyperlink"/>
            <w:sz w:val="22"/>
            <w:szCs w:val="22"/>
          </w:rPr>
          <w:t>https://www.kngf.nl/vakgebied/vakinhoud/beroepsprofielen.html</w:t>
        </w:r>
      </w:hyperlink>
      <w:r>
        <w:rPr>
          <w:sz w:val="22"/>
          <w:szCs w:val="22"/>
        </w:rPr>
        <w:t>. G</w:t>
      </w:r>
      <w:r w:rsidRPr="00292858">
        <w:rPr>
          <w:sz w:val="22"/>
          <w:szCs w:val="22"/>
        </w:rPr>
        <w:t>eraadpleegd op 10 oktober 2016.</w:t>
      </w:r>
    </w:p>
    <w:p w:rsidR="00415336" w:rsidRPr="00292858" w:rsidRDefault="00415336" w:rsidP="00415336">
      <w:pPr>
        <w:pStyle w:val="Lijstalinea"/>
        <w:numPr>
          <w:ilvl w:val="0"/>
          <w:numId w:val="15"/>
        </w:numPr>
        <w:spacing w:after="160" w:line="240" w:lineRule="auto"/>
        <w:jc w:val="both"/>
        <w:rPr>
          <w:bCs/>
          <w:sz w:val="22"/>
          <w:szCs w:val="22"/>
        </w:rPr>
      </w:pPr>
      <w:r w:rsidRPr="00292858">
        <w:rPr>
          <w:sz w:val="22"/>
          <w:szCs w:val="22"/>
        </w:rPr>
        <w:t xml:space="preserve">Koninklijk Nederlands Genootschap Fysiotherapie (KNGF). </w:t>
      </w:r>
      <w:r w:rsidRPr="00292858">
        <w:rPr>
          <w:bCs/>
          <w:sz w:val="22"/>
          <w:szCs w:val="22"/>
        </w:rPr>
        <w:t xml:space="preserve">Beroepsprofiel Kinderfysiotherapeut. Amersfoort: KNGF; 2014. </w:t>
      </w:r>
      <w:hyperlink r:id="rId17" w:history="1">
        <w:r w:rsidRPr="00292858">
          <w:rPr>
            <w:rStyle w:val="Hyperlink"/>
            <w:bCs/>
            <w:sz w:val="22"/>
            <w:szCs w:val="22"/>
          </w:rPr>
          <w:t>https://www.kngf.nl/vakgebied/vakinhoud/beroepsprofielen.html</w:t>
        </w:r>
      </w:hyperlink>
      <w:r>
        <w:rPr>
          <w:bCs/>
          <w:sz w:val="22"/>
          <w:szCs w:val="22"/>
        </w:rPr>
        <w:t>. G</w:t>
      </w:r>
      <w:r w:rsidRPr="00292858">
        <w:rPr>
          <w:bCs/>
          <w:sz w:val="22"/>
          <w:szCs w:val="22"/>
        </w:rPr>
        <w:t>eraadpleegd op 10 oktober 2016.</w:t>
      </w:r>
    </w:p>
    <w:p w:rsidR="00415336" w:rsidRPr="00292858" w:rsidRDefault="00415336" w:rsidP="00415336">
      <w:pPr>
        <w:pStyle w:val="Lijstalinea"/>
        <w:numPr>
          <w:ilvl w:val="0"/>
          <w:numId w:val="15"/>
        </w:numPr>
        <w:spacing w:after="160" w:line="240" w:lineRule="auto"/>
        <w:jc w:val="both"/>
        <w:rPr>
          <w:bCs/>
          <w:sz w:val="22"/>
          <w:szCs w:val="22"/>
        </w:rPr>
      </w:pPr>
      <w:r w:rsidRPr="00292858">
        <w:rPr>
          <w:sz w:val="22"/>
          <w:szCs w:val="22"/>
        </w:rPr>
        <w:t xml:space="preserve">Nederlandse Vereniging voor Kindergeneeskunde. Richtlijn Obstipatie bij kinderen van 0 tot 18 jaar. 2009.  </w:t>
      </w:r>
    </w:p>
    <w:p w:rsidR="00415336" w:rsidRPr="00292858" w:rsidRDefault="00415336" w:rsidP="00415336">
      <w:pPr>
        <w:pStyle w:val="Lijstalinea"/>
        <w:numPr>
          <w:ilvl w:val="0"/>
          <w:numId w:val="15"/>
        </w:numPr>
        <w:spacing w:after="160" w:line="240" w:lineRule="auto"/>
        <w:jc w:val="both"/>
        <w:rPr>
          <w:bCs/>
          <w:sz w:val="22"/>
          <w:szCs w:val="22"/>
        </w:rPr>
      </w:pPr>
      <w:r w:rsidRPr="00292858">
        <w:rPr>
          <w:sz w:val="22"/>
          <w:szCs w:val="22"/>
        </w:rPr>
        <w:t xml:space="preserve">Nederlandse Vereniging voor Urologie. Richtlijn Urine incontinentie bij kinderen. 2008.  </w:t>
      </w:r>
    </w:p>
    <w:p w:rsidR="00415336" w:rsidRPr="00292858" w:rsidRDefault="00415336" w:rsidP="00415336">
      <w:pPr>
        <w:pStyle w:val="Lijstalinea"/>
        <w:numPr>
          <w:ilvl w:val="0"/>
          <w:numId w:val="15"/>
        </w:numPr>
        <w:spacing w:after="160" w:line="240" w:lineRule="auto"/>
        <w:jc w:val="both"/>
        <w:rPr>
          <w:bCs/>
          <w:sz w:val="22"/>
          <w:szCs w:val="22"/>
        </w:rPr>
      </w:pPr>
      <w:r w:rsidRPr="00292858">
        <w:rPr>
          <w:sz w:val="22"/>
          <w:szCs w:val="22"/>
        </w:rPr>
        <w:t>Nederlandse Vereniging voor Kindergeneeskunde. Richtlijn Urineweginfecties bij kinderen. 20</w:t>
      </w:r>
      <w:r w:rsidR="00F77C3D">
        <w:rPr>
          <w:sz w:val="22"/>
          <w:szCs w:val="22"/>
        </w:rPr>
        <w:t>10</w:t>
      </w:r>
    </w:p>
    <w:p w:rsidR="00415336" w:rsidRPr="00292858" w:rsidRDefault="00415336" w:rsidP="00415336">
      <w:pPr>
        <w:pStyle w:val="Lijstalinea"/>
        <w:numPr>
          <w:ilvl w:val="0"/>
          <w:numId w:val="15"/>
        </w:numPr>
        <w:spacing w:after="160" w:line="240" w:lineRule="auto"/>
        <w:jc w:val="both"/>
        <w:rPr>
          <w:bCs/>
          <w:sz w:val="22"/>
          <w:szCs w:val="22"/>
        </w:rPr>
      </w:pPr>
      <w:r w:rsidRPr="00292858">
        <w:rPr>
          <w:sz w:val="22"/>
          <w:szCs w:val="22"/>
        </w:rPr>
        <w:t>TNO: Richtlijn Zindelijkheid JGZ. 201</w:t>
      </w:r>
      <w:r w:rsidR="00831402">
        <w:rPr>
          <w:sz w:val="22"/>
          <w:szCs w:val="22"/>
        </w:rPr>
        <w:t>1</w:t>
      </w:r>
      <w:r w:rsidRPr="00292858">
        <w:rPr>
          <w:sz w:val="22"/>
          <w:szCs w:val="22"/>
        </w:rPr>
        <w:t>.</w:t>
      </w:r>
    </w:p>
    <w:p w:rsidR="00415336" w:rsidRPr="00292858" w:rsidRDefault="00415336" w:rsidP="00415336">
      <w:pPr>
        <w:pStyle w:val="Lijstalinea"/>
        <w:numPr>
          <w:ilvl w:val="0"/>
          <w:numId w:val="15"/>
        </w:numPr>
        <w:shd w:val="clear" w:color="auto" w:fill="FFFFFF"/>
        <w:spacing w:line="240" w:lineRule="auto"/>
        <w:jc w:val="both"/>
        <w:outlineLvl w:val="1"/>
        <w:rPr>
          <w:sz w:val="22"/>
          <w:szCs w:val="22"/>
        </w:rPr>
      </w:pPr>
      <w:r w:rsidRPr="00292858">
        <w:rPr>
          <w:sz w:val="22"/>
          <w:szCs w:val="22"/>
        </w:rPr>
        <w:t>Koninklijk Nederlands Genootschap Fysiotherapie (KNGF). Brochure Zorgvuldig Handelen bij voorbehouden en bijzondere handelingen, derde editie, 2007.</w:t>
      </w:r>
    </w:p>
    <w:p w:rsidR="00415336" w:rsidRPr="00415336" w:rsidRDefault="00415336" w:rsidP="00415336">
      <w:pPr>
        <w:pStyle w:val="Lijstalinea"/>
        <w:numPr>
          <w:ilvl w:val="0"/>
          <w:numId w:val="15"/>
        </w:numPr>
        <w:spacing w:after="160" w:line="240" w:lineRule="auto"/>
        <w:jc w:val="both"/>
        <w:rPr>
          <w:rStyle w:val="Hyperlink"/>
          <w:bCs/>
          <w:color w:val="auto"/>
          <w:sz w:val="22"/>
          <w:szCs w:val="22"/>
          <w:u w:val="none"/>
        </w:rPr>
      </w:pPr>
      <w:r w:rsidRPr="00292858">
        <w:rPr>
          <w:sz w:val="22"/>
          <w:szCs w:val="22"/>
        </w:rPr>
        <w:t xml:space="preserve">Wet op de beroepen in de individuele gezondheidszorg (BIG-register). </w:t>
      </w:r>
      <w:hyperlink r:id="rId18" w:history="1">
        <w:r w:rsidRPr="00292858">
          <w:rPr>
            <w:rStyle w:val="Hyperlink"/>
            <w:sz w:val="22"/>
            <w:szCs w:val="22"/>
          </w:rPr>
          <w:t>https://www.bigregister.nl/registratie/inhetbigregister/rechtenenplichten/</w:t>
        </w:r>
      </w:hyperlink>
      <w:r w:rsidRPr="00292858">
        <w:rPr>
          <w:rStyle w:val="Hyperlink"/>
          <w:sz w:val="22"/>
          <w:szCs w:val="22"/>
        </w:rPr>
        <w:t xml:space="preserve">. </w:t>
      </w:r>
      <w:r w:rsidRPr="00415336">
        <w:rPr>
          <w:rStyle w:val="Hyperlink"/>
          <w:color w:val="auto"/>
          <w:sz w:val="22"/>
          <w:szCs w:val="22"/>
          <w:u w:val="none"/>
        </w:rPr>
        <w:t>Geraadpleegd op 10 oktober 2016.</w:t>
      </w:r>
    </w:p>
    <w:p w:rsidR="00415336" w:rsidRPr="00292858" w:rsidRDefault="00415336" w:rsidP="00415336">
      <w:pPr>
        <w:pStyle w:val="Lijstalinea"/>
        <w:numPr>
          <w:ilvl w:val="0"/>
          <w:numId w:val="15"/>
        </w:numPr>
        <w:shd w:val="clear" w:color="auto" w:fill="FFFFFF"/>
        <w:spacing w:line="240" w:lineRule="auto"/>
        <w:jc w:val="both"/>
        <w:outlineLvl w:val="1"/>
        <w:rPr>
          <w:sz w:val="22"/>
          <w:szCs w:val="22"/>
          <w:lang w:val="en-GB"/>
        </w:rPr>
      </w:pPr>
      <w:r w:rsidRPr="00292858">
        <w:rPr>
          <w:sz w:val="22"/>
          <w:szCs w:val="22"/>
          <w:lang w:val="en-US"/>
        </w:rPr>
        <w:t xml:space="preserve">Austin PF, Bauer SB, Bower W, Chase J, Franco I, Hoebeke P et al. </w:t>
      </w:r>
      <w:r w:rsidRPr="00292858">
        <w:rPr>
          <w:sz w:val="22"/>
          <w:szCs w:val="22"/>
          <w:lang w:val="en-GB"/>
        </w:rPr>
        <w:t xml:space="preserve">The standardization of terminology of lower urinary tract function in children and adolescents: update report from the Standardization Committee of the International Children’s Continence Society. J Urol. 2014 Jun;191(6):1863-1865. </w:t>
      </w:r>
    </w:p>
    <w:p w:rsidR="00415336" w:rsidRPr="00831402" w:rsidRDefault="00415336" w:rsidP="00415336">
      <w:pPr>
        <w:pStyle w:val="Lijstalinea"/>
        <w:numPr>
          <w:ilvl w:val="0"/>
          <w:numId w:val="15"/>
        </w:numPr>
        <w:shd w:val="clear" w:color="auto" w:fill="FFFFFF"/>
        <w:spacing w:line="240" w:lineRule="auto"/>
        <w:jc w:val="both"/>
        <w:outlineLvl w:val="1"/>
        <w:rPr>
          <w:bCs/>
          <w:sz w:val="20"/>
          <w:szCs w:val="20"/>
          <w:lang w:val="en-GB"/>
        </w:rPr>
      </w:pPr>
      <w:r w:rsidRPr="00831402">
        <w:rPr>
          <w:sz w:val="22"/>
          <w:szCs w:val="22"/>
          <w:lang w:val="en-GB"/>
        </w:rPr>
        <w:t>Drossman DA Functional Gastrointestinal Disorders: History, Pathophysiology, Clinical Features and Ro</w:t>
      </w:r>
      <w:r w:rsidR="00F601B7" w:rsidRPr="00831402">
        <w:rPr>
          <w:sz w:val="22"/>
          <w:szCs w:val="22"/>
          <w:lang w:val="en-GB"/>
        </w:rPr>
        <w:t>me IV. Gastroenterol</w:t>
      </w:r>
      <w:r w:rsidRPr="00831402">
        <w:rPr>
          <w:sz w:val="22"/>
          <w:szCs w:val="22"/>
          <w:lang w:val="en-GB"/>
        </w:rPr>
        <w:t xml:space="preserve">. 2016. Feb. 19. </w:t>
      </w:r>
      <w:r w:rsidRPr="00831402">
        <w:rPr>
          <w:rFonts w:ascii="Arial" w:eastAsiaTheme="minorEastAsia" w:hAnsi="Arial" w:cs="Arial"/>
          <w:sz w:val="22"/>
          <w:szCs w:val="22"/>
          <w:lang w:val="en-US" w:eastAsia="nl-NL"/>
        </w:rPr>
        <w:t xml:space="preserve">pii: </w:t>
      </w:r>
      <w:r w:rsidRPr="00831402">
        <w:rPr>
          <w:rFonts w:ascii="Arial" w:eastAsiaTheme="minorEastAsia" w:hAnsi="Arial" w:cs="Arial"/>
          <w:sz w:val="20"/>
          <w:szCs w:val="20"/>
          <w:lang w:val="en-US" w:eastAsia="nl-NL"/>
        </w:rPr>
        <w:t xml:space="preserve">S0016-5085(16)00223-7. </w:t>
      </w:r>
      <w:r w:rsidRPr="00831402">
        <w:rPr>
          <w:rFonts w:ascii="Arial" w:eastAsiaTheme="minorEastAsia" w:hAnsi="Arial" w:cs="Arial"/>
          <w:color w:val="454545"/>
          <w:sz w:val="20"/>
          <w:szCs w:val="20"/>
          <w:lang w:val="en-US" w:eastAsia="nl-NL"/>
        </w:rPr>
        <w:t xml:space="preserve">DOI: </w:t>
      </w:r>
      <w:hyperlink r:id="rId19" w:history="1">
        <w:r w:rsidRPr="00831402">
          <w:rPr>
            <w:rFonts w:ascii="Arial" w:eastAsiaTheme="minorEastAsia" w:hAnsi="Arial" w:cs="Arial"/>
            <w:color w:val="262626"/>
            <w:sz w:val="20"/>
            <w:szCs w:val="20"/>
            <w:u w:val="single" w:color="262626"/>
            <w:lang w:val="en-US" w:eastAsia="nl-NL"/>
          </w:rPr>
          <w:t>10.1053/j.gastro.2016.02.032</w:t>
        </w:r>
      </w:hyperlink>
    </w:p>
    <w:p w:rsidR="00415336" w:rsidRPr="00292858" w:rsidRDefault="00415336" w:rsidP="00415336">
      <w:pPr>
        <w:pStyle w:val="Lijstalinea"/>
        <w:numPr>
          <w:ilvl w:val="0"/>
          <w:numId w:val="15"/>
        </w:numPr>
        <w:shd w:val="clear" w:color="auto" w:fill="FFFFFF"/>
        <w:spacing w:line="240" w:lineRule="auto"/>
        <w:jc w:val="both"/>
        <w:outlineLvl w:val="1"/>
        <w:rPr>
          <w:sz w:val="22"/>
          <w:szCs w:val="22"/>
          <w:lang w:val="en-GB"/>
        </w:rPr>
      </w:pPr>
      <w:r w:rsidRPr="00292858">
        <w:rPr>
          <w:sz w:val="22"/>
          <w:szCs w:val="22"/>
          <w:lang w:val="en-GB"/>
        </w:rPr>
        <w:t xml:space="preserve">Bø K, Berghmans B, Morkved S, van Kampen M. Evidence -based Physical Therapy for the Pelvic Floor, Philadelphia: Elsevier Ltd2007.  </w:t>
      </w:r>
    </w:p>
    <w:p w:rsidR="00415336" w:rsidRPr="00292858" w:rsidRDefault="00415336" w:rsidP="00415336">
      <w:pPr>
        <w:pStyle w:val="Lijstalinea"/>
        <w:numPr>
          <w:ilvl w:val="0"/>
          <w:numId w:val="15"/>
        </w:numPr>
        <w:shd w:val="clear" w:color="auto" w:fill="FFFFFF"/>
        <w:spacing w:line="240" w:lineRule="auto"/>
        <w:jc w:val="both"/>
        <w:outlineLvl w:val="1"/>
        <w:rPr>
          <w:sz w:val="22"/>
          <w:szCs w:val="22"/>
          <w:lang w:val="en-GB"/>
        </w:rPr>
      </w:pPr>
      <w:r w:rsidRPr="00292858">
        <w:rPr>
          <w:sz w:val="22"/>
          <w:szCs w:val="22"/>
        </w:rPr>
        <w:t xml:space="preserve">Slieker-ten Hove MCP, Pool-Goudzwaard AL, Eijkemans MJC, Steegers-Theunissen RPM, Burger C.W, Vierhout ME. </w:t>
      </w:r>
      <w:r w:rsidRPr="00292858">
        <w:rPr>
          <w:sz w:val="22"/>
          <w:szCs w:val="22"/>
          <w:lang w:val="en-GB"/>
        </w:rPr>
        <w:t xml:space="preserve">Face Validity and Reliability of the First Digital Assessment Scheme of Pelvic Floor Muscle Function Conform the New Standardized Terminology of the International Continence Society. Neurourol Urodyn. 2009;28(4):295-300. </w:t>
      </w:r>
    </w:p>
    <w:p w:rsidR="00415336" w:rsidRPr="00292858" w:rsidRDefault="00415336" w:rsidP="00415336">
      <w:pPr>
        <w:pStyle w:val="Lijstalinea"/>
        <w:numPr>
          <w:ilvl w:val="0"/>
          <w:numId w:val="15"/>
        </w:numPr>
        <w:shd w:val="clear" w:color="auto" w:fill="FFFFFF"/>
        <w:spacing w:line="240" w:lineRule="auto"/>
        <w:jc w:val="both"/>
        <w:outlineLvl w:val="1"/>
        <w:rPr>
          <w:sz w:val="22"/>
          <w:szCs w:val="22"/>
          <w:lang w:val="en-GB"/>
        </w:rPr>
      </w:pPr>
      <w:r w:rsidRPr="00292858">
        <w:rPr>
          <w:sz w:val="22"/>
          <w:szCs w:val="22"/>
        </w:rPr>
        <w:lastRenderedPageBreak/>
        <w:t xml:space="preserve">Bongers ME, van Dijk M, Benninga MA, Grootenhuis MA. </w:t>
      </w:r>
      <w:r w:rsidRPr="00292858">
        <w:rPr>
          <w:sz w:val="22"/>
          <w:szCs w:val="22"/>
          <w:lang w:val="en-GB"/>
        </w:rPr>
        <w:t>Health related quality of life in children with constipation-associated fecal incontinence. J Pediatr. 2009;154(5):749-5.</w:t>
      </w:r>
    </w:p>
    <w:p w:rsidR="00415336" w:rsidRPr="00292858" w:rsidRDefault="00415336" w:rsidP="00415336">
      <w:pPr>
        <w:pStyle w:val="Lijstalinea"/>
        <w:numPr>
          <w:ilvl w:val="0"/>
          <w:numId w:val="15"/>
        </w:numPr>
        <w:shd w:val="clear" w:color="auto" w:fill="FFFFFF"/>
        <w:spacing w:line="240" w:lineRule="auto"/>
        <w:jc w:val="both"/>
        <w:outlineLvl w:val="1"/>
        <w:rPr>
          <w:sz w:val="22"/>
          <w:szCs w:val="22"/>
          <w:lang w:val="en-GB"/>
        </w:rPr>
      </w:pPr>
      <w:r w:rsidRPr="00292858">
        <w:rPr>
          <w:sz w:val="22"/>
          <w:szCs w:val="22"/>
        </w:rPr>
        <w:t xml:space="preserve">Bongers ME, van Wijk MP, Reitsma JB, Benninga MA. </w:t>
      </w:r>
      <w:r w:rsidRPr="00415336">
        <w:rPr>
          <w:sz w:val="22"/>
          <w:szCs w:val="22"/>
          <w:lang w:val="en-GB"/>
        </w:rPr>
        <w:t>Long-term prognosis for childhood constipation: clinical outcomes in adulthood.</w:t>
      </w:r>
      <w:r>
        <w:rPr>
          <w:sz w:val="22"/>
          <w:szCs w:val="22"/>
          <w:lang w:val="en-GB"/>
        </w:rPr>
        <w:t xml:space="preserve"> </w:t>
      </w:r>
      <w:r w:rsidRPr="00292858">
        <w:rPr>
          <w:sz w:val="22"/>
          <w:szCs w:val="22"/>
          <w:lang w:val="en-GB"/>
        </w:rPr>
        <w:t xml:space="preserve">Pediatrics. 2010;126(1). </w:t>
      </w:r>
    </w:p>
    <w:p w:rsidR="00415336" w:rsidRPr="00415336" w:rsidRDefault="00010DC1" w:rsidP="00415336">
      <w:pPr>
        <w:numPr>
          <w:ilvl w:val="0"/>
          <w:numId w:val="15"/>
        </w:numPr>
        <w:shd w:val="clear" w:color="auto" w:fill="FFFFFF"/>
        <w:spacing w:line="240" w:lineRule="auto"/>
        <w:contextualSpacing/>
        <w:jc w:val="both"/>
        <w:outlineLvl w:val="1"/>
        <w:rPr>
          <w:sz w:val="22"/>
          <w:szCs w:val="22"/>
          <w:lang w:val="en-GB"/>
        </w:rPr>
      </w:pPr>
      <w:hyperlink r:id="rId20" w:history="1">
        <w:r w:rsidR="00415336" w:rsidRPr="00415336">
          <w:rPr>
            <w:rStyle w:val="Hyperlink"/>
            <w:color w:val="auto"/>
            <w:sz w:val="22"/>
            <w:szCs w:val="22"/>
            <w:u w:val="none"/>
            <w:lang w:val="pt-PT"/>
          </w:rPr>
          <w:t>D'Ancona CA</w:t>
        </w:r>
      </w:hyperlink>
      <w:r w:rsidR="00415336" w:rsidRPr="00415336">
        <w:rPr>
          <w:sz w:val="22"/>
          <w:szCs w:val="22"/>
          <w:lang w:val="pt-PT"/>
        </w:rPr>
        <w:t xml:space="preserve">, </w:t>
      </w:r>
      <w:hyperlink r:id="rId21" w:history="1">
        <w:r w:rsidR="00415336" w:rsidRPr="00415336">
          <w:rPr>
            <w:rStyle w:val="Hyperlink"/>
            <w:color w:val="auto"/>
            <w:sz w:val="22"/>
            <w:szCs w:val="22"/>
            <w:u w:val="none"/>
            <w:lang w:val="pt-PT"/>
          </w:rPr>
          <w:t>Lopes MH</w:t>
        </w:r>
      </w:hyperlink>
      <w:r w:rsidR="00415336" w:rsidRPr="00415336">
        <w:rPr>
          <w:sz w:val="22"/>
          <w:szCs w:val="22"/>
          <w:lang w:val="pt-PT"/>
        </w:rPr>
        <w:t xml:space="preserve">, </w:t>
      </w:r>
      <w:hyperlink r:id="rId22" w:history="1">
        <w:r w:rsidR="00415336" w:rsidRPr="00415336">
          <w:rPr>
            <w:rStyle w:val="Hyperlink"/>
            <w:color w:val="auto"/>
            <w:sz w:val="22"/>
            <w:szCs w:val="22"/>
            <w:u w:val="none"/>
            <w:lang w:val="pt-PT"/>
          </w:rPr>
          <w:t>Faleiros-Martins AC</w:t>
        </w:r>
      </w:hyperlink>
      <w:r w:rsidR="00415336" w:rsidRPr="00415336">
        <w:rPr>
          <w:sz w:val="22"/>
          <w:szCs w:val="22"/>
          <w:lang w:val="pt-PT"/>
        </w:rPr>
        <w:t xml:space="preserve">, </w:t>
      </w:r>
      <w:hyperlink r:id="rId23" w:history="1">
        <w:r w:rsidR="00415336" w:rsidRPr="00415336">
          <w:rPr>
            <w:rStyle w:val="Hyperlink"/>
            <w:color w:val="auto"/>
            <w:sz w:val="22"/>
            <w:szCs w:val="22"/>
            <w:u w:val="none"/>
            <w:lang w:val="pt-PT"/>
          </w:rPr>
          <w:t>Lúcio AC</w:t>
        </w:r>
      </w:hyperlink>
      <w:r w:rsidR="00415336" w:rsidRPr="00415336">
        <w:rPr>
          <w:sz w:val="22"/>
          <w:szCs w:val="22"/>
          <w:lang w:val="pt-PT"/>
        </w:rPr>
        <w:t xml:space="preserve">, </w:t>
      </w:r>
      <w:hyperlink r:id="rId24" w:history="1">
        <w:r w:rsidR="00415336" w:rsidRPr="00415336">
          <w:rPr>
            <w:rStyle w:val="Hyperlink"/>
            <w:color w:val="auto"/>
            <w:sz w:val="22"/>
            <w:szCs w:val="22"/>
            <w:u w:val="none"/>
            <w:lang w:val="pt-PT"/>
          </w:rPr>
          <w:t>Campos RM</w:t>
        </w:r>
      </w:hyperlink>
      <w:r w:rsidR="00415336" w:rsidRPr="00415336">
        <w:rPr>
          <w:sz w:val="22"/>
          <w:szCs w:val="22"/>
          <w:lang w:val="pt-PT"/>
        </w:rPr>
        <w:t xml:space="preserve">, </w:t>
      </w:r>
      <w:hyperlink r:id="rId25" w:history="1">
        <w:r w:rsidR="00415336" w:rsidRPr="00415336">
          <w:rPr>
            <w:rStyle w:val="Hyperlink"/>
            <w:color w:val="auto"/>
            <w:sz w:val="22"/>
            <w:szCs w:val="22"/>
            <w:u w:val="none"/>
            <w:lang w:val="pt-PT"/>
          </w:rPr>
          <w:t>Costa JV</w:t>
        </w:r>
      </w:hyperlink>
      <w:r w:rsidR="00415336" w:rsidRPr="00415336">
        <w:rPr>
          <w:sz w:val="22"/>
          <w:szCs w:val="22"/>
          <w:lang w:val="pt-PT"/>
        </w:rPr>
        <w:t xml:space="preserve">. </w:t>
      </w:r>
      <w:r w:rsidR="00415336" w:rsidRPr="00415336">
        <w:rPr>
          <w:sz w:val="22"/>
          <w:szCs w:val="22"/>
          <w:lang w:val="en-GB"/>
        </w:rPr>
        <w:t xml:space="preserve">Childhood enuresis is a risk factor for bladder dysfunction in adult life? </w:t>
      </w:r>
      <w:hyperlink r:id="rId26" w:tooltip="Neurourology and urodynamics." w:history="1">
        <w:r w:rsidR="00415336" w:rsidRPr="00415336">
          <w:rPr>
            <w:rStyle w:val="Hyperlink"/>
            <w:color w:val="auto"/>
            <w:sz w:val="22"/>
            <w:szCs w:val="22"/>
            <w:u w:val="none"/>
            <w:lang w:val="en-GB"/>
          </w:rPr>
          <w:t>Neurourol Urodyn.</w:t>
        </w:r>
      </w:hyperlink>
      <w:r w:rsidR="00415336" w:rsidRPr="00415336">
        <w:rPr>
          <w:sz w:val="22"/>
          <w:szCs w:val="22"/>
          <w:lang w:val="en-GB"/>
        </w:rPr>
        <w:t xml:space="preserve"> 2012;31(5):634-6. </w:t>
      </w:r>
    </w:p>
    <w:p w:rsidR="00415336" w:rsidRPr="00415336" w:rsidRDefault="00415336" w:rsidP="00415336">
      <w:pPr>
        <w:pStyle w:val="Lijstalinea"/>
        <w:numPr>
          <w:ilvl w:val="0"/>
          <w:numId w:val="15"/>
        </w:numPr>
        <w:shd w:val="clear" w:color="auto" w:fill="FFFFFF"/>
        <w:spacing w:line="240" w:lineRule="auto"/>
        <w:jc w:val="both"/>
        <w:outlineLvl w:val="1"/>
        <w:rPr>
          <w:sz w:val="22"/>
          <w:szCs w:val="22"/>
          <w:lang w:val="en-GB"/>
        </w:rPr>
      </w:pPr>
      <w:r w:rsidRPr="00415336">
        <w:rPr>
          <w:sz w:val="22"/>
          <w:szCs w:val="22"/>
        </w:rPr>
        <w:t xml:space="preserve">Fitzgerald MP, Thom DH, Wassel-Fyr C, Subak L, Brubaker L, Van Den Eeden SK et al. </w:t>
      </w:r>
      <w:r w:rsidRPr="00415336">
        <w:rPr>
          <w:sz w:val="22"/>
          <w:szCs w:val="22"/>
          <w:lang w:val="en-GB"/>
        </w:rPr>
        <w:t xml:space="preserve">Reproductive Risks for Incontinence Study at Kaiser Research Group. </w:t>
      </w:r>
      <w:hyperlink r:id="rId27" w:history="1">
        <w:r w:rsidRPr="00415336">
          <w:rPr>
            <w:rStyle w:val="Hyperlink"/>
            <w:color w:val="auto"/>
            <w:sz w:val="22"/>
            <w:szCs w:val="22"/>
            <w:u w:val="none"/>
            <w:lang w:val="en-GB"/>
          </w:rPr>
          <w:t>Childhood urinary symptoms predict adult overactive bladder symptoms.</w:t>
        </w:r>
      </w:hyperlink>
      <w:r w:rsidRPr="00415336">
        <w:rPr>
          <w:sz w:val="22"/>
          <w:szCs w:val="22"/>
          <w:lang w:val="en-GB"/>
        </w:rPr>
        <w:t xml:space="preserve"> J Urol. 2006;175(3 Pt 1):989-93. </w:t>
      </w:r>
    </w:p>
    <w:p w:rsidR="00415336" w:rsidRPr="00292858" w:rsidRDefault="00415336" w:rsidP="00415336">
      <w:pPr>
        <w:pStyle w:val="Lijstalinea"/>
        <w:numPr>
          <w:ilvl w:val="0"/>
          <w:numId w:val="15"/>
        </w:numPr>
        <w:shd w:val="clear" w:color="auto" w:fill="FFFFFF"/>
        <w:spacing w:line="240" w:lineRule="auto"/>
        <w:jc w:val="both"/>
        <w:outlineLvl w:val="1"/>
        <w:rPr>
          <w:sz w:val="22"/>
          <w:szCs w:val="22"/>
        </w:rPr>
      </w:pPr>
      <w:r w:rsidRPr="00292858">
        <w:rPr>
          <w:sz w:val="22"/>
          <w:szCs w:val="22"/>
        </w:rPr>
        <w:t xml:space="preserve">van Ginkel R, Reitsma JB, Buller HA, van Wijk MP, Taminiau JA, Benninga MA. </w:t>
      </w:r>
      <w:r w:rsidRPr="00292858">
        <w:rPr>
          <w:sz w:val="22"/>
          <w:szCs w:val="22"/>
          <w:lang w:val="en-GB"/>
        </w:rPr>
        <w:t xml:space="preserve">Childhood constipation: longitudinal follow-up beyond puberty. Gastroenterology 2003;125(2):357-363.  </w:t>
      </w:r>
    </w:p>
    <w:p w:rsidR="00415336" w:rsidRPr="00415336" w:rsidRDefault="00415336" w:rsidP="00415336">
      <w:pPr>
        <w:pStyle w:val="Lijstalinea"/>
        <w:numPr>
          <w:ilvl w:val="0"/>
          <w:numId w:val="15"/>
        </w:numPr>
        <w:shd w:val="clear" w:color="auto" w:fill="FFFFFF"/>
        <w:spacing w:line="240" w:lineRule="auto"/>
        <w:jc w:val="both"/>
        <w:outlineLvl w:val="1"/>
        <w:rPr>
          <w:sz w:val="22"/>
          <w:szCs w:val="22"/>
        </w:rPr>
      </w:pPr>
      <w:r w:rsidRPr="00292858">
        <w:rPr>
          <w:sz w:val="22"/>
          <w:szCs w:val="22"/>
        </w:rPr>
        <w:t xml:space="preserve">Wet op de Geneeskundige Behandelingsovereenkomst (WGBO). </w:t>
      </w:r>
      <w:hyperlink r:id="rId28" w:history="1">
        <w:r w:rsidRPr="00292858">
          <w:rPr>
            <w:rStyle w:val="Hyperlink"/>
            <w:sz w:val="22"/>
            <w:szCs w:val="22"/>
          </w:rPr>
          <w:t>https://www.rijksoverheid.nl/onderwerpen/patientenrecht-en-clientenrecht/inhoud/rechten-in-de-zorg</w:t>
        </w:r>
      </w:hyperlink>
      <w:r w:rsidRPr="00292858">
        <w:rPr>
          <w:rStyle w:val="Hyperlink"/>
          <w:sz w:val="22"/>
          <w:szCs w:val="22"/>
        </w:rPr>
        <w:t xml:space="preserve">. </w:t>
      </w:r>
      <w:r w:rsidRPr="00415336">
        <w:rPr>
          <w:rStyle w:val="Hyperlink"/>
          <w:color w:val="auto"/>
          <w:sz w:val="22"/>
          <w:szCs w:val="22"/>
          <w:u w:val="none"/>
        </w:rPr>
        <w:t>Geraadpleegd op 10 oktober 2016.</w:t>
      </w:r>
    </w:p>
    <w:p w:rsidR="00415336" w:rsidRPr="00292858" w:rsidRDefault="00415336" w:rsidP="00415336">
      <w:pPr>
        <w:pStyle w:val="Lijstalinea"/>
        <w:numPr>
          <w:ilvl w:val="0"/>
          <w:numId w:val="15"/>
        </w:numPr>
        <w:shd w:val="clear" w:color="auto" w:fill="FFFFFF"/>
        <w:spacing w:line="240" w:lineRule="auto"/>
        <w:jc w:val="both"/>
        <w:outlineLvl w:val="1"/>
        <w:rPr>
          <w:rFonts w:eastAsia="Times New Roman"/>
          <w:color w:val="000000" w:themeColor="text1"/>
          <w:sz w:val="22"/>
          <w:szCs w:val="22"/>
          <w:lang w:eastAsia="nl-NL"/>
        </w:rPr>
      </w:pPr>
      <w:r w:rsidRPr="00292858">
        <w:rPr>
          <w:sz w:val="22"/>
          <w:szCs w:val="22"/>
        </w:rPr>
        <w:t xml:space="preserve">van Run DK, </w:t>
      </w:r>
      <w:hyperlink r:id="rId29" w:history="1">
        <w:r w:rsidRPr="00292858">
          <w:rPr>
            <w:rFonts w:eastAsia="Times New Roman"/>
            <w:color w:val="000000" w:themeColor="text1"/>
            <w:sz w:val="22"/>
            <w:szCs w:val="22"/>
            <w:lang w:eastAsia="nl-NL"/>
          </w:rPr>
          <w:t>Zolotor AJ</w:t>
        </w:r>
      </w:hyperlink>
      <w:r w:rsidRPr="00292858">
        <w:rPr>
          <w:rFonts w:eastAsia="Times New Roman"/>
          <w:color w:val="000000" w:themeColor="text1"/>
          <w:sz w:val="22"/>
          <w:szCs w:val="22"/>
          <w:lang w:eastAsia="nl-NL"/>
        </w:rPr>
        <w:t xml:space="preserve">, </w:t>
      </w:r>
      <w:hyperlink r:id="rId30" w:history="1">
        <w:r w:rsidRPr="00292858">
          <w:rPr>
            <w:rFonts w:eastAsia="Times New Roman"/>
            <w:color w:val="000000" w:themeColor="text1"/>
            <w:sz w:val="22"/>
            <w:szCs w:val="22"/>
            <w:lang w:eastAsia="nl-NL"/>
          </w:rPr>
          <w:t>Graham JC</w:t>
        </w:r>
      </w:hyperlink>
      <w:r w:rsidRPr="00292858">
        <w:rPr>
          <w:rFonts w:eastAsia="Times New Roman"/>
          <w:color w:val="000000" w:themeColor="text1"/>
          <w:sz w:val="22"/>
          <w:szCs w:val="22"/>
          <w:lang w:eastAsia="nl-NL"/>
        </w:rPr>
        <w:t xml:space="preserve">, </w:t>
      </w:r>
      <w:hyperlink r:id="rId31" w:history="1">
        <w:r w:rsidRPr="00292858">
          <w:rPr>
            <w:rFonts w:eastAsia="Times New Roman"/>
            <w:color w:val="000000" w:themeColor="text1"/>
            <w:sz w:val="22"/>
            <w:szCs w:val="22"/>
            <w:lang w:eastAsia="nl-NL"/>
          </w:rPr>
          <w:t>Dubowitz H</w:t>
        </w:r>
      </w:hyperlink>
      <w:r w:rsidRPr="00292858">
        <w:rPr>
          <w:rFonts w:eastAsia="Times New Roman"/>
          <w:color w:val="000000" w:themeColor="text1"/>
          <w:sz w:val="22"/>
          <w:szCs w:val="22"/>
          <w:lang w:eastAsia="nl-NL"/>
        </w:rPr>
        <w:t xml:space="preserve">, </w:t>
      </w:r>
      <w:hyperlink r:id="rId32" w:history="1">
        <w:r w:rsidRPr="00292858">
          <w:rPr>
            <w:rFonts w:eastAsia="Times New Roman"/>
            <w:color w:val="000000" w:themeColor="text1"/>
            <w:sz w:val="22"/>
            <w:szCs w:val="22"/>
            <w:lang w:eastAsia="nl-NL"/>
          </w:rPr>
          <w:t>Litrownik AJ</w:t>
        </w:r>
      </w:hyperlink>
      <w:r w:rsidRPr="00292858">
        <w:rPr>
          <w:rFonts w:eastAsia="Times New Roman"/>
          <w:color w:val="000000" w:themeColor="text1"/>
          <w:sz w:val="22"/>
          <w:szCs w:val="22"/>
          <w:lang w:eastAsia="nl-NL"/>
        </w:rPr>
        <w:t xml:space="preserve"> et al. </w:t>
      </w:r>
      <w:r w:rsidRPr="00292858">
        <w:rPr>
          <w:rFonts w:eastAsia="Times New Roman"/>
          <w:bCs/>
          <w:color w:val="000000" w:themeColor="text1"/>
          <w:kern w:val="36"/>
          <w:sz w:val="22"/>
          <w:szCs w:val="22"/>
          <w:lang w:val="en-GB" w:eastAsia="nl-NL"/>
        </w:rPr>
        <w:t>Unexplained gastrointestinal symptoms after abuse in a prospective study of children at risk for abuse and neglect.</w:t>
      </w:r>
      <w:r w:rsidRPr="00292858">
        <w:rPr>
          <w:rFonts w:eastAsia="Times New Roman"/>
          <w:color w:val="000000" w:themeColor="text1"/>
          <w:sz w:val="22"/>
          <w:szCs w:val="22"/>
          <w:lang w:val="en-GB" w:eastAsia="nl-NL"/>
        </w:rPr>
        <w:t xml:space="preserve"> </w:t>
      </w:r>
      <w:hyperlink r:id="rId33" w:tooltip="Annals of family medicine." w:history="1">
        <w:r w:rsidRPr="00292858">
          <w:rPr>
            <w:rFonts w:eastAsia="Times New Roman"/>
            <w:color w:val="000000" w:themeColor="text1"/>
            <w:sz w:val="22"/>
            <w:szCs w:val="22"/>
            <w:lang w:val="en-GB" w:eastAsia="nl-NL"/>
          </w:rPr>
          <w:t>Ann Fam Med.</w:t>
        </w:r>
      </w:hyperlink>
      <w:r w:rsidRPr="00292858">
        <w:rPr>
          <w:rFonts w:eastAsia="Times New Roman"/>
          <w:color w:val="000000" w:themeColor="text1"/>
          <w:sz w:val="22"/>
          <w:szCs w:val="22"/>
          <w:lang w:val="en-GB" w:eastAsia="nl-NL"/>
        </w:rPr>
        <w:t xml:space="preserve"> </w:t>
      </w:r>
      <w:r w:rsidRPr="00292858">
        <w:rPr>
          <w:rFonts w:eastAsia="Times New Roman"/>
          <w:color w:val="000000" w:themeColor="text1"/>
          <w:sz w:val="22"/>
          <w:szCs w:val="22"/>
          <w:lang w:eastAsia="nl-NL"/>
        </w:rPr>
        <w:t>2010;8(2):134-40.</w:t>
      </w:r>
    </w:p>
    <w:p w:rsidR="00415336" w:rsidRPr="00415336" w:rsidRDefault="00415336" w:rsidP="00415336">
      <w:pPr>
        <w:pStyle w:val="Lijstalinea"/>
        <w:numPr>
          <w:ilvl w:val="0"/>
          <w:numId w:val="15"/>
        </w:numPr>
        <w:spacing w:after="160" w:line="240" w:lineRule="auto"/>
        <w:jc w:val="both"/>
        <w:rPr>
          <w:bCs/>
          <w:sz w:val="22"/>
          <w:szCs w:val="22"/>
        </w:rPr>
      </w:pPr>
      <w:r w:rsidRPr="00292858">
        <w:rPr>
          <w:bCs/>
          <w:sz w:val="22"/>
          <w:szCs w:val="22"/>
        </w:rPr>
        <w:t>Kind en Ziekenhuis. Wettelijke regeling informatie en toestemming van minderjarigen en /of hun vertegenwoordigers (artik</w:t>
      </w:r>
      <w:r w:rsidR="00753F45" w:rsidRPr="00753F45">
        <w:rPr>
          <w:bCs/>
          <w:sz w:val="22"/>
          <w:szCs w:val="22"/>
        </w:rPr>
        <w:t>e</w:t>
      </w:r>
      <w:r w:rsidRPr="00292858">
        <w:rPr>
          <w:bCs/>
          <w:sz w:val="22"/>
          <w:szCs w:val="22"/>
        </w:rPr>
        <w:t xml:space="preserve">len 7:448 en 7:450 BW). </w:t>
      </w:r>
      <w:hyperlink r:id="rId34" w:history="1">
        <w:r w:rsidRPr="00292858">
          <w:rPr>
            <w:rStyle w:val="Hyperlink"/>
            <w:bCs/>
            <w:sz w:val="22"/>
            <w:szCs w:val="22"/>
          </w:rPr>
          <w:t>https://www.kindenziekenhuis.nl/professionals/modelrichtlijn-wgbo/</w:t>
        </w:r>
      </w:hyperlink>
      <w:r w:rsidRPr="00292858">
        <w:rPr>
          <w:bCs/>
          <w:sz w:val="22"/>
          <w:szCs w:val="22"/>
        </w:rPr>
        <w:t xml:space="preserve">. Geraadpleegd op 1 </w:t>
      </w:r>
      <w:r w:rsidRPr="00415336">
        <w:rPr>
          <w:bCs/>
          <w:sz w:val="22"/>
          <w:szCs w:val="22"/>
        </w:rPr>
        <w:t>november 2016.</w:t>
      </w:r>
    </w:p>
    <w:p w:rsidR="00415336" w:rsidRPr="00415336" w:rsidRDefault="00010DC1" w:rsidP="00415336">
      <w:pPr>
        <w:pStyle w:val="Lijstalinea"/>
        <w:numPr>
          <w:ilvl w:val="0"/>
          <w:numId w:val="15"/>
        </w:numPr>
        <w:spacing w:after="160" w:line="240" w:lineRule="auto"/>
        <w:jc w:val="both"/>
        <w:rPr>
          <w:bCs/>
          <w:sz w:val="22"/>
          <w:szCs w:val="22"/>
        </w:rPr>
      </w:pPr>
      <w:hyperlink r:id="rId35" w:history="1">
        <w:r w:rsidR="00415336" w:rsidRPr="00415336">
          <w:rPr>
            <w:rStyle w:val="Hyperlink"/>
            <w:color w:val="auto"/>
            <w:sz w:val="22"/>
            <w:szCs w:val="22"/>
            <w:u w:val="none"/>
            <w:lang w:val="en-GB"/>
          </w:rPr>
          <w:t>Joinson C</w:t>
        </w:r>
      </w:hyperlink>
      <w:r w:rsidR="00415336" w:rsidRPr="00415336">
        <w:rPr>
          <w:sz w:val="22"/>
          <w:szCs w:val="22"/>
          <w:lang w:val="en-GB"/>
        </w:rPr>
        <w:t xml:space="preserve">, </w:t>
      </w:r>
      <w:hyperlink r:id="rId36" w:history="1">
        <w:r w:rsidR="00415336" w:rsidRPr="00415336">
          <w:rPr>
            <w:rStyle w:val="Hyperlink"/>
            <w:color w:val="auto"/>
            <w:sz w:val="22"/>
            <w:szCs w:val="22"/>
            <w:u w:val="none"/>
            <w:lang w:val="en-GB"/>
          </w:rPr>
          <w:t>Heron J</w:t>
        </w:r>
      </w:hyperlink>
      <w:r w:rsidR="00415336" w:rsidRPr="00415336">
        <w:rPr>
          <w:sz w:val="22"/>
          <w:szCs w:val="22"/>
          <w:lang w:val="en-GB"/>
        </w:rPr>
        <w:t xml:space="preserve">, </w:t>
      </w:r>
      <w:hyperlink r:id="rId37" w:history="1">
        <w:r w:rsidR="00415336" w:rsidRPr="00415336">
          <w:rPr>
            <w:rStyle w:val="Hyperlink"/>
            <w:color w:val="auto"/>
            <w:sz w:val="22"/>
            <w:szCs w:val="22"/>
            <w:u w:val="none"/>
            <w:lang w:val="en-GB"/>
          </w:rPr>
          <w:t>von Gontard A</w:t>
        </w:r>
      </w:hyperlink>
      <w:r w:rsidR="00415336" w:rsidRPr="00415336">
        <w:rPr>
          <w:sz w:val="22"/>
          <w:szCs w:val="22"/>
          <w:lang w:val="en-GB"/>
        </w:rPr>
        <w:t xml:space="preserve">, </w:t>
      </w:r>
      <w:hyperlink r:id="rId38" w:history="1">
        <w:r w:rsidR="00415336" w:rsidRPr="00415336">
          <w:rPr>
            <w:rStyle w:val="Hyperlink"/>
            <w:color w:val="auto"/>
            <w:sz w:val="22"/>
            <w:szCs w:val="22"/>
            <w:u w:val="none"/>
            <w:lang w:val="en-GB"/>
          </w:rPr>
          <w:t>Butler U</w:t>
        </w:r>
      </w:hyperlink>
      <w:r w:rsidR="00415336" w:rsidRPr="00415336">
        <w:rPr>
          <w:sz w:val="22"/>
          <w:szCs w:val="22"/>
          <w:lang w:val="en-GB"/>
        </w:rPr>
        <w:t xml:space="preserve">, </w:t>
      </w:r>
      <w:hyperlink r:id="rId39" w:history="1">
        <w:r w:rsidR="00415336" w:rsidRPr="00415336">
          <w:rPr>
            <w:rStyle w:val="Hyperlink"/>
            <w:color w:val="auto"/>
            <w:sz w:val="22"/>
            <w:szCs w:val="22"/>
            <w:u w:val="none"/>
            <w:lang w:val="en-GB"/>
          </w:rPr>
          <w:t>Emond A</w:t>
        </w:r>
      </w:hyperlink>
      <w:r w:rsidR="00415336" w:rsidRPr="00415336">
        <w:rPr>
          <w:sz w:val="22"/>
          <w:szCs w:val="22"/>
          <w:lang w:val="en-GB"/>
        </w:rPr>
        <w:t xml:space="preserve">, </w:t>
      </w:r>
      <w:hyperlink r:id="rId40" w:history="1">
        <w:r w:rsidR="00415336" w:rsidRPr="00415336">
          <w:rPr>
            <w:rStyle w:val="Hyperlink"/>
            <w:color w:val="auto"/>
            <w:sz w:val="22"/>
            <w:szCs w:val="22"/>
            <w:u w:val="none"/>
            <w:lang w:val="en-GB"/>
          </w:rPr>
          <w:t>Golding J</w:t>
        </w:r>
      </w:hyperlink>
      <w:r w:rsidR="00415336" w:rsidRPr="00415336">
        <w:rPr>
          <w:sz w:val="22"/>
          <w:szCs w:val="22"/>
          <w:lang w:val="en-GB"/>
        </w:rPr>
        <w:t xml:space="preserve">. </w:t>
      </w:r>
      <w:r w:rsidR="00415336" w:rsidRPr="00415336">
        <w:rPr>
          <w:bCs/>
          <w:sz w:val="22"/>
          <w:szCs w:val="22"/>
          <w:lang w:val="en-GB"/>
        </w:rPr>
        <w:t xml:space="preserve">A prospective study of age at initiation of toilet training and subsequent daytime bladder control in school-age children. </w:t>
      </w:r>
      <w:hyperlink r:id="rId41" w:tooltip="Journal of developmental and behavioral pediatrics : JDBP." w:history="1">
        <w:r w:rsidR="00415336" w:rsidRPr="00415336">
          <w:rPr>
            <w:rStyle w:val="Hyperlink"/>
            <w:color w:val="auto"/>
            <w:sz w:val="22"/>
            <w:szCs w:val="22"/>
            <w:u w:val="none"/>
            <w:lang w:val="en-GB"/>
          </w:rPr>
          <w:t>J Dev Behav Pediatr.</w:t>
        </w:r>
      </w:hyperlink>
      <w:r w:rsidR="00415336" w:rsidRPr="00415336">
        <w:rPr>
          <w:sz w:val="22"/>
          <w:szCs w:val="22"/>
          <w:lang w:val="en-GB"/>
        </w:rPr>
        <w:t xml:space="preserve"> 2009;30(5):385-93.</w:t>
      </w:r>
    </w:p>
    <w:p w:rsidR="00415336" w:rsidRPr="00415336" w:rsidRDefault="00010DC1" w:rsidP="00415336">
      <w:pPr>
        <w:pStyle w:val="Lijstalinea"/>
        <w:numPr>
          <w:ilvl w:val="0"/>
          <w:numId w:val="15"/>
        </w:numPr>
        <w:spacing w:after="160" w:line="240" w:lineRule="auto"/>
        <w:jc w:val="both"/>
        <w:rPr>
          <w:bCs/>
          <w:sz w:val="22"/>
          <w:szCs w:val="22"/>
        </w:rPr>
      </w:pPr>
      <w:hyperlink r:id="rId42" w:history="1">
        <w:r w:rsidR="00415336" w:rsidRPr="00415336">
          <w:rPr>
            <w:rStyle w:val="Hyperlink"/>
            <w:color w:val="auto"/>
            <w:sz w:val="22"/>
            <w:szCs w:val="22"/>
            <w:u w:val="none"/>
            <w:lang w:val="en-GB"/>
          </w:rPr>
          <w:t>Bakker E</w:t>
        </w:r>
      </w:hyperlink>
      <w:r w:rsidR="00415336" w:rsidRPr="00415336">
        <w:rPr>
          <w:sz w:val="22"/>
          <w:szCs w:val="22"/>
          <w:lang w:val="en-GB"/>
        </w:rPr>
        <w:t xml:space="preserve">, </w:t>
      </w:r>
      <w:hyperlink r:id="rId43" w:history="1">
        <w:r w:rsidR="00415336" w:rsidRPr="00415336">
          <w:rPr>
            <w:rStyle w:val="Hyperlink"/>
            <w:color w:val="auto"/>
            <w:sz w:val="22"/>
            <w:szCs w:val="22"/>
            <w:u w:val="none"/>
            <w:lang w:val="en-GB"/>
          </w:rPr>
          <w:t>Wyndaele JJ</w:t>
        </w:r>
      </w:hyperlink>
      <w:r w:rsidR="00415336" w:rsidRPr="00415336">
        <w:rPr>
          <w:sz w:val="22"/>
          <w:szCs w:val="22"/>
          <w:lang w:val="en-GB"/>
        </w:rPr>
        <w:t xml:space="preserve">. </w:t>
      </w:r>
      <w:r w:rsidR="00415336" w:rsidRPr="00415336">
        <w:rPr>
          <w:bCs/>
          <w:sz w:val="22"/>
          <w:szCs w:val="22"/>
          <w:lang w:val="en-GB"/>
        </w:rPr>
        <w:t xml:space="preserve">Changes in the toilet training of children during the last 60 years: the cause of an increase in lower urinary tract dysfunction? </w:t>
      </w:r>
      <w:hyperlink r:id="rId44" w:tooltip="BJU international." w:history="1">
        <w:r w:rsidR="00415336" w:rsidRPr="00415336">
          <w:rPr>
            <w:rStyle w:val="Hyperlink"/>
            <w:color w:val="auto"/>
            <w:sz w:val="22"/>
            <w:szCs w:val="22"/>
            <w:u w:val="none"/>
            <w:lang w:val="en-GB"/>
          </w:rPr>
          <w:t>BJU Int.</w:t>
        </w:r>
      </w:hyperlink>
      <w:r w:rsidR="00415336" w:rsidRPr="00415336">
        <w:rPr>
          <w:sz w:val="22"/>
          <w:szCs w:val="22"/>
          <w:lang w:val="en-GB"/>
        </w:rPr>
        <w:t xml:space="preserve"> 2000;86(3):248-52.</w:t>
      </w:r>
    </w:p>
    <w:p w:rsidR="00415336" w:rsidRPr="00292858" w:rsidRDefault="00415336" w:rsidP="00415336">
      <w:pPr>
        <w:pStyle w:val="Lijstalinea"/>
        <w:numPr>
          <w:ilvl w:val="0"/>
          <w:numId w:val="15"/>
        </w:numPr>
        <w:shd w:val="clear" w:color="auto" w:fill="FFFFFF"/>
        <w:spacing w:line="240" w:lineRule="auto"/>
        <w:jc w:val="both"/>
        <w:outlineLvl w:val="1"/>
        <w:rPr>
          <w:sz w:val="22"/>
          <w:szCs w:val="22"/>
          <w:lang w:val="en-GB"/>
        </w:rPr>
      </w:pPr>
      <w:r w:rsidRPr="00292858">
        <w:rPr>
          <w:sz w:val="22"/>
          <w:szCs w:val="22"/>
        </w:rPr>
        <w:t xml:space="preserve">van Nunen K, Kaerts N, Wyndaele JJ, Vermandel A, van Hal G. </w:t>
      </w:r>
      <w:hyperlink r:id="rId45" w:history="1">
        <w:r w:rsidRPr="00415336">
          <w:rPr>
            <w:rStyle w:val="Hyperlink"/>
            <w:color w:val="auto"/>
            <w:sz w:val="22"/>
            <w:szCs w:val="22"/>
            <w:u w:val="none"/>
            <w:lang w:val="en-GB"/>
          </w:rPr>
          <w:t>Parents' views on toilet training (TT): A quantitative study to identify the beliefs and attitudes of parents concerning TT Article.</w:t>
        </w:r>
      </w:hyperlink>
      <w:r w:rsidRPr="00415336">
        <w:rPr>
          <w:sz w:val="22"/>
          <w:szCs w:val="22"/>
          <w:lang w:val="en-GB"/>
        </w:rPr>
        <w:t xml:space="preserve"> J Child Health Care. </w:t>
      </w:r>
      <w:r w:rsidRPr="00415336">
        <w:rPr>
          <w:sz w:val="22"/>
          <w:szCs w:val="22"/>
        </w:rPr>
        <w:t>2015;19(2):265-74.</w:t>
      </w:r>
    </w:p>
    <w:p w:rsidR="00CD686D" w:rsidRPr="003363E9" w:rsidRDefault="00CD686D" w:rsidP="00CD686D">
      <w:pPr>
        <w:pStyle w:val="Lijstalinea"/>
        <w:numPr>
          <w:ilvl w:val="0"/>
          <w:numId w:val="15"/>
        </w:numPr>
        <w:shd w:val="clear" w:color="auto" w:fill="FFFFFF"/>
        <w:spacing w:line="240" w:lineRule="auto"/>
        <w:jc w:val="both"/>
        <w:outlineLvl w:val="1"/>
        <w:rPr>
          <w:sz w:val="22"/>
          <w:szCs w:val="22"/>
          <w:lang w:val="en-GB"/>
        </w:rPr>
      </w:pPr>
      <w:r w:rsidRPr="003363E9">
        <w:rPr>
          <w:sz w:val="22"/>
          <w:szCs w:val="22"/>
        </w:rPr>
        <w:t>Nederlandse Vereniging voor Kindergeneeskunde. Richtlijn Functionele Buikpijn. 2015.</w:t>
      </w:r>
    </w:p>
    <w:p w:rsidR="00CD686D" w:rsidRPr="00784BE8" w:rsidRDefault="00CD686D" w:rsidP="00CD686D">
      <w:pPr>
        <w:spacing w:after="160" w:line="240" w:lineRule="auto"/>
        <w:jc w:val="both"/>
        <w:rPr>
          <w:bCs/>
          <w:sz w:val="22"/>
          <w:szCs w:val="22"/>
        </w:rPr>
      </w:pPr>
    </w:p>
    <w:p w:rsidR="00415336" w:rsidRPr="00784BE8" w:rsidRDefault="00415336" w:rsidP="00415336">
      <w:pPr>
        <w:spacing w:after="160" w:line="240" w:lineRule="auto"/>
        <w:jc w:val="both"/>
        <w:rPr>
          <w:bCs/>
          <w:sz w:val="22"/>
          <w:szCs w:val="22"/>
        </w:rPr>
      </w:pPr>
    </w:p>
    <w:p w:rsidR="00415336" w:rsidRDefault="00415336" w:rsidP="00415336">
      <w:pPr>
        <w:shd w:val="clear" w:color="auto" w:fill="FFFFFF"/>
        <w:spacing w:line="240" w:lineRule="auto"/>
        <w:contextualSpacing/>
        <w:jc w:val="both"/>
        <w:outlineLvl w:val="1"/>
        <w:rPr>
          <w:sz w:val="22"/>
          <w:szCs w:val="22"/>
          <w:lang w:val="en-US"/>
        </w:rPr>
      </w:pPr>
    </w:p>
    <w:p w:rsidR="00415336" w:rsidRDefault="00415336" w:rsidP="00415336">
      <w:pPr>
        <w:shd w:val="clear" w:color="auto" w:fill="FFFFFF"/>
        <w:spacing w:line="240" w:lineRule="auto"/>
        <w:contextualSpacing/>
        <w:jc w:val="both"/>
        <w:outlineLvl w:val="1"/>
        <w:rPr>
          <w:sz w:val="22"/>
          <w:szCs w:val="22"/>
          <w:lang w:val="en-US"/>
        </w:rPr>
      </w:pPr>
    </w:p>
    <w:p w:rsidR="00415336" w:rsidRDefault="00415336" w:rsidP="00415336">
      <w:pPr>
        <w:shd w:val="clear" w:color="auto" w:fill="FFFFFF"/>
        <w:spacing w:line="240" w:lineRule="auto"/>
        <w:contextualSpacing/>
        <w:jc w:val="both"/>
        <w:outlineLvl w:val="1"/>
        <w:rPr>
          <w:sz w:val="22"/>
          <w:szCs w:val="22"/>
          <w:lang w:val="en-GB"/>
        </w:rPr>
      </w:pPr>
    </w:p>
    <w:p w:rsidR="00415336" w:rsidRPr="00F77C3D" w:rsidRDefault="00415336" w:rsidP="00415336">
      <w:pPr>
        <w:shd w:val="clear" w:color="auto" w:fill="FFFFFF"/>
        <w:spacing w:line="240" w:lineRule="auto"/>
        <w:contextualSpacing/>
        <w:jc w:val="both"/>
        <w:outlineLvl w:val="1"/>
        <w:rPr>
          <w:sz w:val="22"/>
          <w:szCs w:val="22"/>
          <w:lang w:val="en-US"/>
        </w:rPr>
      </w:pPr>
    </w:p>
    <w:p w:rsidR="00415336" w:rsidRPr="00F77C3D" w:rsidRDefault="00415336" w:rsidP="00415336">
      <w:pPr>
        <w:shd w:val="clear" w:color="auto" w:fill="FFFFFF"/>
        <w:spacing w:line="240" w:lineRule="auto"/>
        <w:contextualSpacing/>
        <w:jc w:val="both"/>
        <w:outlineLvl w:val="1"/>
        <w:rPr>
          <w:sz w:val="22"/>
          <w:szCs w:val="22"/>
          <w:lang w:val="en-US"/>
        </w:rPr>
      </w:pPr>
    </w:p>
    <w:p w:rsidR="00415336" w:rsidRPr="001A2506" w:rsidRDefault="00415336" w:rsidP="00415336">
      <w:pPr>
        <w:shd w:val="clear" w:color="auto" w:fill="FFFFFF"/>
        <w:spacing w:line="240" w:lineRule="auto"/>
        <w:contextualSpacing/>
        <w:jc w:val="both"/>
        <w:outlineLvl w:val="1"/>
        <w:rPr>
          <w:sz w:val="22"/>
          <w:szCs w:val="22"/>
          <w:lang w:val="en-GB"/>
        </w:rPr>
      </w:pPr>
    </w:p>
    <w:p w:rsidR="00415336" w:rsidRPr="00F77C3D" w:rsidRDefault="00415336" w:rsidP="00415336">
      <w:pPr>
        <w:shd w:val="clear" w:color="auto" w:fill="FFFFFF"/>
        <w:spacing w:line="240" w:lineRule="auto"/>
        <w:contextualSpacing/>
        <w:jc w:val="both"/>
        <w:outlineLvl w:val="1"/>
        <w:rPr>
          <w:sz w:val="22"/>
          <w:szCs w:val="22"/>
          <w:lang w:val="en-US"/>
        </w:rPr>
      </w:pPr>
    </w:p>
    <w:p w:rsidR="00415336" w:rsidRPr="00F77C3D" w:rsidRDefault="00415336" w:rsidP="00415336">
      <w:pPr>
        <w:shd w:val="clear" w:color="auto" w:fill="FFFFFF"/>
        <w:spacing w:line="240" w:lineRule="auto"/>
        <w:contextualSpacing/>
        <w:jc w:val="both"/>
        <w:outlineLvl w:val="1"/>
        <w:rPr>
          <w:sz w:val="22"/>
          <w:szCs w:val="22"/>
          <w:lang w:val="en-US"/>
        </w:rPr>
      </w:pPr>
    </w:p>
    <w:p w:rsidR="00415336" w:rsidRPr="00F77C3D" w:rsidRDefault="00415336" w:rsidP="00415336">
      <w:pPr>
        <w:shd w:val="clear" w:color="auto" w:fill="FFFFFF"/>
        <w:spacing w:line="240" w:lineRule="auto"/>
        <w:contextualSpacing/>
        <w:jc w:val="both"/>
        <w:outlineLvl w:val="1"/>
        <w:rPr>
          <w:sz w:val="22"/>
          <w:szCs w:val="22"/>
          <w:lang w:val="en-US"/>
        </w:rPr>
      </w:pPr>
    </w:p>
    <w:p w:rsidR="00415336" w:rsidRPr="00F77C3D" w:rsidRDefault="00415336" w:rsidP="00415336">
      <w:pPr>
        <w:shd w:val="clear" w:color="auto" w:fill="FFFFFF"/>
        <w:spacing w:line="240" w:lineRule="auto"/>
        <w:contextualSpacing/>
        <w:jc w:val="both"/>
        <w:outlineLvl w:val="1"/>
        <w:rPr>
          <w:sz w:val="22"/>
          <w:szCs w:val="22"/>
          <w:lang w:val="en-US"/>
        </w:rPr>
      </w:pPr>
    </w:p>
    <w:p w:rsidR="00415336" w:rsidRPr="001A2506" w:rsidRDefault="00415336" w:rsidP="00415336">
      <w:pPr>
        <w:shd w:val="clear" w:color="auto" w:fill="FFFFFF"/>
        <w:spacing w:line="240" w:lineRule="auto"/>
        <w:contextualSpacing/>
        <w:jc w:val="both"/>
        <w:outlineLvl w:val="1"/>
        <w:rPr>
          <w:sz w:val="22"/>
          <w:szCs w:val="22"/>
          <w:lang w:val="en-GB"/>
        </w:rPr>
      </w:pPr>
    </w:p>
    <w:p w:rsidR="00415336" w:rsidRPr="001A2506" w:rsidRDefault="00415336" w:rsidP="00415336">
      <w:pPr>
        <w:shd w:val="clear" w:color="auto" w:fill="FFFFFF"/>
        <w:spacing w:line="240" w:lineRule="auto"/>
        <w:ind w:left="720"/>
        <w:contextualSpacing/>
        <w:jc w:val="both"/>
        <w:outlineLvl w:val="1"/>
        <w:rPr>
          <w:sz w:val="22"/>
          <w:szCs w:val="22"/>
          <w:lang w:val="en-GB"/>
        </w:rPr>
      </w:pPr>
    </w:p>
    <w:p w:rsidR="00415336" w:rsidRPr="00F77C3D" w:rsidRDefault="00415336" w:rsidP="00415336">
      <w:pPr>
        <w:shd w:val="clear" w:color="auto" w:fill="FFFFFF"/>
        <w:spacing w:line="240" w:lineRule="auto"/>
        <w:ind w:left="360"/>
        <w:contextualSpacing/>
        <w:jc w:val="both"/>
        <w:outlineLvl w:val="1"/>
        <w:rPr>
          <w:sz w:val="22"/>
          <w:szCs w:val="22"/>
          <w:lang w:val="en-US"/>
        </w:rPr>
      </w:pPr>
    </w:p>
    <w:p w:rsidR="00415336" w:rsidRPr="00F77C3D" w:rsidRDefault="00415336" w:rsidP="00415336">
      <w:pPr>
        <w:rPr>
          <w:lang w:val="en-US"/>
        </w:rPr>
      </w:pPr>
    </w:p>
    <w:p w:rsidR="00415336" w:rsidRPr="00F77C3D" w:rsidRDefault="00415336" w:rsidP="00415336">
      <w:pPr>
        <w:rPr>
          <w:rFonts w:asciiTheme="minorHAnsi" w:eastAsiaTheme="minorEastAsia" w:hAnsiTheme="minorHAnsi" w:cstheme="minorBidi"/>
          <w:lang w:val="en-US" w:eastAsia="nl-NL"/>
        </w:rPr>
      </w:pPr>
    </w:p>
    <w:p w:rsidR="00415336" w:rsidRPr="00F77C3D" w:rsidRDefault="00415336" w:rsidP="00D63D3D">
      <w:pPr>
        <w:spacing w:after="160" w:line="240" w:lineRule="auto"/>
        <w:jc w:val="both"/>
        <w:rPr>
          <w:b/>
          <w:sz w:val="22"/>
          <w:szCs w:val="22"/>
          <w:lang w:val="en-US"/>
        </w:rPr>
      </w:pPr>
    </w:p>
    <w:sectPr w:rsidR="00415336" w:rsidRPr="00F77C3D" w:rsidSect="006E3532">
      <w:type w:val="continuous"/>
      <w:pgSz w:w="11906" w:h="16838"/>
      <w:pgMar w:top="1418" w:right="124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DC1" w:rsidRDefault="00010DC1" w:rsidP="00634F45">
      <w:pPr>
        <w:spacing w:line="240" w:lineRule="auto"/>
      </w:pPr>
      <w:r>
        <w:separator/>
      </w:r>
    </w:p>
  </w:endnote>
  <w:endnote w:type="continuationSeparator" w:id="0">
    <w:p w:rsidR="00010DC1" w:rsidRDefault="00010DC1" w:rsidP="00634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4A7" w:rsidRDefault="003304A7" w:rsidP="0010538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304A7" w:rsidRDefault="003304A7" w:rsidP="0010538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4A7" w:rsidRDefault="003304A7" w:rsidP="009967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C0892">
      <w:rPr>
        <w:rStyle w:val="Paginanummer"/>
        <w:noProof/>
      </w:rPr>
      <w:t>1</w:t>
    </w:r>
    <w:r>
      <w:rPr>
        <w:rStyle w:val="Paginanummer"/>
      </w:rPr>
      <w:fldChar w:fldCharType="end"/>
    </w:r>
  </w:p>
  <w:p w:rsidR="003304A7" w:rsidRDefault="003304A7" w:rsidP="009967F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DC1" w:rsidRDefault="00010DC1" w:rsidP="00634F45">
      <w:pPr>
        <w:spacing w:line="240" w:lineRule="auto"/>
      </w:pPr>
      <w:r>
        <w:separator/>
      </w:r>
    </w:p>
  </w:footnote>
  <w:footnote w:type="continuationSeparator" w:id="0">
    <w:p w:rsidR="00010DC1" w:rsidRDefault="00010DC1" w:rsidP="00634F45">
      <w:pPr>
        <w:spacing w:line="240" w:lineRule="auto"/>
      </w:pPr>
      <w:r>
        <w:continuationSeparator/>
      </w:r>
    </w:p>
  </w:footnote>
  <w:footnote w:id="1">
    <w:p w:rsidR="003304A7" w:rsidRPr="007A0E9E" w:rsidRDefault="003304A7">
      <w:pPr>
        <w:pStyle w:val="Voetnoottekst"/>
        <w:rPr>
          <w:color w:val="FF0000"/>
          <w:sz w:val="18"/>
          <w:szCs w:val="18"/>
        </w:rPr>
      </w:pPr>
      <w:r w:rsidRPr="007A0E9E">
        <w:rPr>
          <w:sz w:val="18"/>
          <w:szCs w:val="18"/>
        </w:rPr>
        <w:t xml:space="preserve">* </w:t>
      </w:r>
      <w:r w:rsidRPr="007A0E9E">
        <w:rPr>
          <w:rFonts w:asciiTheme="minorHAnsi" w:eastAsia="Times New Roman" w:hAnsiTheme="minorHAnsi"/>
          <w:sz w:val="18"/>
          <w:szCs w:val="18"/>
          <w:lang w:eastAsia="nl-NL"/>
        </w:rPr>
        <w:t>Daar waar in het addendum gesproken wordt over de gespecialiseerde fysiotherapeut wordt de geregistreerde  bekkenfysiotherapeut of de geregistreerde kinderfysiotherapeut bedoeld, beiden met aanvullende scholing op het gebied van problemen in de bekkenregio bij kinderen</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0A0"/>
    <w:multiLevelType w:val="hybridMultilevel"/>
    <w:tmpl w:val="015C79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374D2"/>
    <w:multiLevelType w:val="hybridMultilevel"/>
    <w:tmpl w:val="B7A00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767C0E"/>
    <w:multiLevelType w:val="hybridMultilevel"/>
    <w:tmpl w:val="9258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24EFD"/>
    <w:multiLevelType w:val="hybridMultilevel"/>
    <w:tmpl w:val="FEF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AF5EA0"/>
    <w:multiLevelType w:val="hybridMultilevel"/>
    <w:tmpl w:val="873205A0"/>
    <w:lvl w:ilvl="0" w:tplc="04130001">
      <w:start w:val="1"/>
      <w:numFmt w:val="bullet"/>
      <w:lvlText w:val=""/>
      <w:lvlJc w:val="left"/>
      <w:pPr>
        <w:ind w:left="758" w:hanging="360"/>
      </w:pPr>
      <w:rPr>
        <w:rFonts w:ascii="Symbol" w:hAnsi="Symbo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5" w15:restartNumberingAfterBreak="0">
    <w:nsid w:val="207618BD"/>
    <w:multiLevelType w:val="hybridMultilevel"/>
    <w:tmpl w:val="919CA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4A323D"/>
    <w:multiLevelType w:val="hybridMultilevel"/>
    <w:tmpl w:val="645A2F1A"/>
    <w:lvl w:ilvl="0" w:tplc="CBD8D3FE">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34D0418B"/>
    <w:multiLevelType w:val="hybridMultilevel"/>
    <w:tmpl w:val="3C1EBECE"/>
    <w:lvl w:ilvl="0" w:tplc="72CCA0A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5320E"/>
    <w:multiLevelType w:val="hybridMultilevel"/>
    <w:tmpl w:val="919CA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DA35A6"/>
    <w:multiLevelType w:val="hybridMultilevel"/>
    <w:tmpl w:val="403A57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EA664A"/>
    <w:multiLevelType w:val="hybridMultilevel"/>
    <w:tmpl w:val="F1C4844E"/>
    <w:lvl w:ilvl="0" w:tplc="AEBE2E5C">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1" w15:restartNumberingAfterBreak="0">
    <w:nsid w:val="624661D7"/>
    <w:multiLevelType w:val="hybridMultilevel"/>
    <w:tmpl w:val="1EB8FC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914FD"/>
    <w:multiLevelType w:val="hybridMultilevel"/>
    <w:tmpl w:val="89A28BB4"/>
    <w:lvl w:ilvl="0" w:tplc="D8AA8F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616EB"/>
    <w:multiLevelType w:val="hybridMultilevel"/>
    <w:tmpl w:val="903609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C777B"/>
    <w:multiLevelType w:val="hybridMultilevel"/>
    <w:tmpl w:val="F37A1AE0"/>
    <w:lvl w:ilvl="0" w:tplc="FF669FA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4"/>
  </w:num>
  <w:num w:numId="5">
    <w:abstractNumId w:val="5"/>
  </w:num>
  <w:num w:numId="6">
    <w:abstractNumId w:val="10"/>
  </w:num>
  <w:num w:numId="7">
    <w:abstractNumId w:val="1"/>
  </w:num>
  <w:num w:numId="8">
    <w:abstractNumId w:val="6"/>
  </w:num>
  <w:num w:numId="9">
    <w:abstractNumId w:val="9"/>
  </w:num>
  <w:num w:numId="10">
    <w:abstractNumId w:val="8"/>
  </w:num>
  <w:num w:numId="11">
    <w:abstractNumId w:val="7"/>
  </w:num>
  <w:num w:numId="12">
    <w:abstractNumId w:val="12"/>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34F45"/>
    <w:rsid w:val="000052B7"/>
    <w:rsid w:val="000053B2"/>
    <w:rsid w:val="00006B0A"/>
    <w:rsid w:val="00010DC1"/>
    <w:rsid w:val="00012AE7"/>
    <w:rsid w:val="0002077A"/>
    <w:rsid w:val="000238C5"/>
    <w:rsid w:val="00025DE2"/>
    <w:rsid w:val="000268A6"/>
    <w:rsid w:val="000328D5"/>
    <w:rsid w:val="00040207"/>
    <w:rsid w:val="00060B12"/>
    <w:rsid w:val="0006255E"/>
    <w:rsid w:val="000625DE"/>
    <w:rsid w:val="00083486"/>
    <w:rsid w:val="00085297"/>
    <w:rsid w:val="00085A79"/>
    <w:rsid w:val="00090F4C"/>
    <w:rsid w:val="000938D3"/>
    <w:rsid w:val="00093F1E"/>
    <w:rsid w:val="000A02EF"/>
    <w:rsid w:val="000A1493"/>
    <w:rsid w:val="000B57FF"/>
    <w:rsid w:val="000B59D6"/>
    <w:rsid w:val="000C411A"/>
    <w:rsid w:val="000D0719"/>
    <w:rsid w:val="000D0B80"/>
    <w:rsid w:val="000D4EB5"/>
    <w:rsid w:val="000F1B3C"/>
    <w:rsid w:val="000F1D99"/>
    <w:rsid w:val="000F2828"/>
    <w:rsid w:val="000F6E99"/>
    <w:rsid w:val="000F7259"/>
    <w:rsid w:val="000F7675"/>
    <w:rsid w:val="00101E3C"/>
    <w:rsid w:val="0010538F"/>
    <w:rsid w:val="001126C5"/>
    <w:rsid w:val="00117C6F"/>
    <w:rsid w:val="001214B5"/>
    <w:rsid w:val="00126AD6"/>
    <w:rsid w:val="00131452"/>
    <w:rsid w:val="00132DC1"/>
    <w:rsid w:val="00136FAB"/>
    <w:rsid w:val="00141924"/>
    <w:rsid w:val="00143BC5"/>
    <w:rsid w:val="00152A77"/>
    <w:rsid w:val="001537C4"/>
    <w:rsid w:val="00155607"/>
    <w:rsid w:val="00156FA1"/>
    <w:rsid w:val="00162137"/>
    <w:rsid w:val="00162B0A"/>
    <w:rsid w:val="00164858"/>
    <w:rsid w:val="001757D6"/>
    <w:rsid w:val="001806F2"/>
    <w:rsid w:val="00182FD1"/>
    <w:rsid w:val="0019084D"/>
    <w:rsid w:val="001913F9"/>
    <w:rsid w:val="00192E79"/>
    <w:rsid w:val="00197B73"/>
    <w:rsid w:val="001A06D6"/>
    <w:rsid w:val="001A1176"/>
    <w:rsid w:val="001A1CF3"/>
    <w:rsid w:val="001A2194"/>
    <w:rsid w:val="001A2506"/>
    <w:rsid w:val="001A55D7"/>
    <w:rsid w:val="001A6107"/>
    <w:rsid w:val="001B21F4"/>
    <w:rsid w:val="001C0B8F"/>
    <w:rsid w:val="001C348E"/>
    <w:rsid w:val="001C5051"/>
    <w:rsid w:val="001D0F08"/>
    <w:rsid w:val="001D0F8F"/>
    <w:rsid w:val="001D1076"/>
    <w:rsid w:val="001E7566"/>
    <w:rsid w:val="001E768F"/>
    <w:rsid w:val="001F0C7C"/>
    <w:rsid w:val="001F12D1"/>
    <w:rsid w:val="001F1BC4"/>
    <w:rsid w:val="001F1F97"/>
    <w:rsid w:val="00202381"/>
    <w:rsid w:val="00203FB8"/>
    <w:rsid w:val="00204914"/>
    <w:rsid w:val="00207315"/>
    <w:rsid w:val="0021133D"/>
    <w:rsid w:val="00213FEF"/>
    <w:rsid w:val="00223182"/>
    <w:rsid w:val="002241BC"/>
    <w:rsid w:val="00236955"/>
    <w:rsid w:val="00237604"/>
    <w:rsid w:val="00242424"/>
    <w:rsid w:val="00245367"/>
    <w:rsid w:val="002459CE"/>
    <w:rsid w:val="0025083F"/>
    <w:rsid w:val="00252C2F"/>
    <w:rsid w:val="00261EBB"/>
    <w:rsid w:val="00275060"/>
    <w:rsid w:val="00275DFA"/>
    <w:rsid w:val="00283649"/>
    <w:rsid w:val="002858E9"/>
    <w:rsid w:val="002901CC"/>
    <w:rsid w:val="002906DD"/>
    <w:rsid w:val="00290B75"/>
    <w:rsid w:val="00296F24"/>
    <w:rsid w:val="002C3E42"/>
    <w:rsid w:val="002C579B"/>
    <w:rsid w:val="002D19D9"/>
    <w:rsid w:val="002D1B62"/>
    <w:rsid w:val="002D3383"/>
    <w:rsid w:val="002D3AD8"/>
    <w:rsid w:val="002D4948"/>
    <w:rsid w:val="002D66F3"/>
    <w:rsid w:val="002E061B"/>
    <w:rsid w:val="002E1A6E"/>
    <w:rsid w:val="002E780C"/>
    <w:rsid w:val="0030392F"/>
    <w:rsid w:val="00305134"/>
    <w:rsid w:val="0031636E"/>
    <w:rsid w:val="00317878"/>
    <w:rsid w:val="003304A7"/>
    <w:rsid w:val="003363E9"/>
    <w:rsid w:val="003409C2"/>
    <w:rsid w:val="0034103F"/>
    <w:rsid w:val="00342F66"/>
    <w:rsid w:val="0034418B"/>
    <w:rsid w:val="0034690B"/>
    <w:rsid w:val="003560BD"/>
    <w:rsid w:val="003563F6"/>
    <w:rsid w:val="00356F03"/>
    <w:rsid w:val="0036244E"/>
    <w:rsid w:val="0036488B"/>
    <w:rsid w:val="00367977"/>
    <w:rsid w:val="0037202F"/>
    <w:rsid w:val="003720AB"/>
    <w:rsid w:val="00373356"/>
    <w:rsid w:val="00383595"/>
    <w:rsid w:val="00383D94"/>
    <w:rsid w:val="003865D6"/>
    <w:rsid w:val="00390190"/>
    <w:rsid w:val="003952E3"/>
    <w:rsid w:val="003A22FB"/>
    <w:rsid w:val="003A4176"/>
    <w:rsid w:val="003B15E5"/>
    <w:rsid w:val="003B54E9"/>
    <w:rsid w:val="003B7EFF"/>
    <w:rsid w:val="003C1D51"/>
    <w:rsid w:val="003C3F5D"/>
    <w:rsid w:val="003C42C1"/>
    <w:rsid w:val="003C4D8A"/>
    <w:rsid w:val="003C76FA"/>
    <w:rsid w:val="003C7771"/>
    <w:rsid w:val="003C7DD5"/>
    <w:rsid w:val="003E1CFC"/>
    <w:rsid w:val="003E6FDE"/>
    <w:rsid w:val="003F3B38"/>
    <w:rsid w:val="003F4D03"/>
    <w:rsid w:val="003F5F20"/>
    <w:rsid w:val="003F72FF"/>
    <w:rsid w:val="00401391"/>
    <w:rsid w:val="0040443E"/>
    <w:rsid w:val="00411AA6"/>
    <w:rsid w:val="00413B66"/>
    <w:rsid w:val="00415336"/>
    <w:rsid w:val="00422C52"/>
    <w:rsid w:val="0042365D"/>
    <w:rsid w:val="00424600"/>
    <w:rsid w:val="00427155"/>
    <w:rsid w:val="00427791"/>
    <w:rsid w:val="00432303"/>
    <w:rsid w:val="00434FD6"/>
    <w:rsid w:val="00435017"/>
    <w:rsid w:val="00437DCE"/>
    <w:rsid w:val="0045286E"/>
    <w:rsid w:val="004537A4"/>
    <w:rsid w:val="00453DE4"/>
    <w:rsid w:val="0045680E"/>
    <w:rsid w:val="00461DB5"/>
    <w:rsid w:val="0046799E"/>
    <w:rsid w:val="00471676"/>
    <w:rsid w:val="00475A2A"/>
    <w:rsid w:val="0048354F"/>
    <w:rsid w:val="00485299"/>
    <w:rsid w:val="004935CC"/>
    <w:rsid w:val="004A115A"/>
    <w:rsid w:val="004A1486"/>
    <w:rsid w:val="004A1B6D"/>
    <w:rsid w:val="004A51C4"/>
    <w:rsid w:val="004B1136"/>
    <w:rsid w:val="004B4D24"/>
    <w:rsid w:val="004B516A"/>
    <w:rsid w:val="004C0D92"/>
    <w:rsid w:val="004C1412"/>
    <w:rsid w:val="004C28E5"/>
    <w:rsid w:val="004C3590"/>
    <w:rsid w:val="004C583D"/>
    <w:rsid w:val="004C6863"/>
    <w:rsid w:val="004D3C0F"/>
    <w:rsid w:val="004D7682"/>
    <w:rsid w:val="004E04C9"/>
    <w:rsid w:val="004F54B2"/>
    <w:rsid w:val="004F783A"/>
    <w:rsid w:val="005009C1"/>
    <w:rsid w:val="00506DCF"/>
    <w:rsid w:val="00506FC0"/>
    <w:rsid w:val="00515679"/>
    <w:rsid w:val="00522F40"/>
    <w:rsid w:val="00525A13"/>
    <w:rsid w:val="00531DFF"/>
    <w:rsid w:val="00537013"/>
    <w:rsid w:val="0054382A"/>
    <w:rsid w:val="00543D69"/>
    <w:rsid w:val="00550A8F"/>
    <w:rsid w:val="005515A1"/>
    <w:rsid w:val="00556258"/>
    <w:rsid w:val="00560C40"/>
    <w:rsid w:val="005611E1"/>
    <w:rsid w:val="00573322"/>
    <w:rsid w:val="0057334B"/>
    <w:rsid w:val="00575045"/>
    <w:rsid w:val="005842A6"/>
    <w:rsid w:val="00595153"/>
    <w:rsid w:val="005A22C1"/>
    <w:rsid w:val="005B34A2"/>
    <w:rsid w:val="005B6022"/>
    <w:rsid w:val="005C00FE"/>
    <w:rsid w:val="005C08DD"/>
    <w:rsid w:val="005C50B2"/>
    <w:rsid w:val="005D2180"/>
    <w:rsid w:val="005E07AC"/>
    <w:rsid w:val="005E2358"/>
    <w:rsid w:val="005E2E5D"/>
    <w:rsid w:val="005E76BD"/>
    <w:rsid w:val="005F1278"/>
    <w:rsid w:val="005F2A0F"/>
    <w:rsid w:val="005F4ED5"/>
    <w:rsid w:val="00600DC2"/>
    <w:rsid w:val="00602887"/>
    <w:rsid w:val="00607A7B"/>
    <w:rsid w:val="0061006C"/>
    <w:rsid w:val="00613C03"/>
    <w:rsid w:val="00616C8E"/>
    <w:rsid w:val="00623566"/>
    <w:rsid w:val="006239D8"/>
    <w:rsid w:val="00630A79"/>
    <w:rsid w:val="00633A28"/>
    <w:rsid w:val="00634F45"/>
    <w:rsid w:val="00637771"/>
    <w:rsid w:val="00645385"/>
    <w:rsid w:val="00646FBA"/>
    <w:rsid w:val="00661015"/>
    <w:rsid w:val="006664D7"/>
    <w:rsid w:val="0066780D"/>
    <w:rsid w:val="006743B5"/>
    <w:rsid w:val="00676B59"/>
    <w:rsid w:val="00677300"/>
    <w:rsid w:val="00677A3F"/>
    <w:rsid w:val="00680024"/>
    <w:rsid w:val="0068331A"/>
    <w:rsid w:val="006924AB"/>
    <w:rsid w:val="00692D78"/>
    <w:rsid w:val="006A05C1"/>
    <w:rsid w:val="006A0FA4"/>
    <w:rsid w:val="006A1755"/>
    <w:rsid w:val="006A2042"/>
    <w:rsid w:val="006A32E0"/>
    <w:rsid w:val="006A7199"/>
    <w:rsid w:val="006A760F"/>
    <w:rsid w:val="006B2778"/>
    <w:rsid w:val="006B2CBA"/>
    <w:rsid w:val="006B475F"/>
    <w:rsid w:val="006B6F98"/>
    <w:rsid w:val="006D2AD5"/>
    <w:rsid w:val="006D3C30"/>
    <w:rsid w:val="006D7FD1"/>
    <w:rsid w:val="006E1506"/>
    <w:rsid w:val="006E3532"/>
    <w:rsid w:val="006E369E"/>
    <w:rsid w:val="006E6017"/>
    <w:rsid w:val="006F0D8E"/>
    <w:rsid w:val="006F4DCC"/>
    <w:rsid w:val="006F4DD5"/>
    <w:rsid w:val="0070483A"/>
    <w:rsid w:val="00706B08"/>
    <w:rsid w:val="0071676F"/>
    <w:rsid w:val="007212D3"/>
    <w:rsid w:val="007229AB"/>
    <w:rsid w:val="00723880"/>
    <w:rsid w:val="0072755A"/>
    <w:rsid w:val="007300DF"/>
    <w:rsid w:val="00737933"/>
    <w:rsid w:val="0074227B"/>
    <w:rsid w:val="00743AC7"/>
    <w:rsid w:val="00746ACE"/>
    <w:rsid w:val="0074742F"/>
    <w:rsid w:val="00753C87"/>
    <w:rsid w:val="00753F45"/>
    <w:rsid w:val="0075761C"/>
    <w:rsid w:val="0076464A"/>
    <w:rsid w:val="00764A0B"/>
    <w:rsid w:val="00770FEC"/>
    <w:rsid w:val="00771172"/>
    <w:rsid w:val="0077304B"/>
    <w:rsid w:val="00773102"/>
    <w:rsid w:val="00775879"/>
    <w:rsid w:val="00791322"/>
    <w:rsid w:val="007A0E9E"/>
    <w:rsid w:val="007A0FB4"/>
    <w:rsid w:val="007A4141"/>
    <w:rsid w:val="007A6ACE"/>
    <w:rsid w:val="007A6E53"/>
    <w:rsid w:val="007B1C54"/>
    <w:rsid w:val="007B1EF8"/>
    <w:rsid w:val="007B3BB9"/>
    <w:rsid w:val="007B7B2C"/>
    <w:rsid w:val="007C0B02"/>
    <w:rsid w:val="007C0C78"/>
    <w:rsid w:val="007C2484"/>
    <w:rsid w:val="007D3FE5"/>
    <w:rsid w:val="007D4A65"/>
    <w:rsid w:val="007D4B17"/>
    <w:rsid w:val="007E1218"/>
    <w:rsid w:val="007E14E0"/>
    <w:rsid w:val="007E2E18"/>
    <w:rsid w:val="007E5253"/>
    <w:rsid w:val="007F6761"/>
    <w:rsid w:val="0080264E"/>
    <w:rsid w:val="00807DA1"/>
    <w:rsid w:val="00810C43"/>
    <w:rsid w:val="008113CB"/>
    <w:rsid w:val="00815B0C"/>
    <w:rsid w:val="008245BA"/>
    <w:rsid w:val="00831402"/>
    <w:rsid w:val="008327AD"/>
    <w:rsid w:val="00832B0A"/>
    <w:rsid w:val="00845392"/>
    <w:rsid w:val="00856BB1"/>
    <w:rsid w:val="00860736"/>
    <w:rsid w:val="00861A26"/>
    <w:rsid w:val="00864A79"/>
    <w:rsid w:val="00865CB1"/>
    <w:rsid w:val="00870714"/>
    <w:rsid w:val="0087175D"/>
    <w:rsid w:val="00874B0C"/>
    <w:rsid w:val="008815D4"/>
    <w:rsid w:val="00886765"/>
    <w:rsid w:val="008956BE"/>
    <w:rsid w:val="008A05C7"/>
    <w:rsid w:val="008A2927"/>
    <w:rsid w:val="008A2AD5"/>
    <w:rsid w:val="008A7974"/>
    <w:rsid w:val="008B3882"/>
    <w:rsid w:val="008B4E13"/>
    <w:rsid w:val="008B6CE7"/>
    <w:rsid w:val="008B74A6"/>
    <w:rsid w:val="008B77BF"/>
    <w:rsid w:val="008C06F0"/>
    <w:rsid w:val="008C52F9"/>
    <w:rsid w:val="008C652C"/>
    <w:rsid w:val="008D38AC"/>
    <w:rsid w:val="008D48A3"/>
    <w:rsid w:val="008D5BA9"/>
    <w:rsid w:val="008D6902"/>
    <w:rsid w:val="008F37C0"/>
    <w:rsid w:val="008F49E1"/>
    <w:rsid w:val="008F62AE"/>
    <w:rsid w:val="008F6AF0"/>
    <w:rsid w:val="00900278"/>
    <w:rsid w:val="00911BE0"/>
    <w:rsid w:val="00912075"/>
    <w:rsid w:val="009143C5"/>
    <w:rsid w:val="0091476A"/>
    <w:rsid w:val="009152CC"/>
    <w:rsid w:val="00915C50"/>
    <w:rsid w:val="00916B7F"/>
    <w:rsid w:val="00920214"/>
    <w:rsid w:val="00920B52"/>
    <w:rsid w:val="00922709"/>
    <w:rsid w:val="00927AF8"/>
    <w:rsid w:val="0093763B"/>
    <w:rsid w:val="00943809"/>
    <w:rsid w:val="00944DD1"/>
    <w:rsid w:val="00950A99"/>
    <w:rsid w:val="009652A6"/>
    <w:rsid w:val="009676AA"/>
    <w:rsid w:val="00980139"/>
    <w:rsid w:val="00980469"/>
    <w:rsid w:val="00984C92"/>
    <w:rsid w:val="00991D0A"/>
    <w:rsid w:val="009931A8"/>
    <w:rsid w:val="00994078"/>
    <w:rsid w:val="009967FA"/>
    <w:rsid w:val="009A1180"/>
    <w:rsid w:val="009B6949"/>
    <w:rsid w:val="009C3C80"/>
    <w:rsid w:val="009C40F8"/>
    <w:rsid w:val="009D1B1A"/>
    <w:rsid w:val="009D3607"/>
    <w:rsid w:val="009D3BFF"/>
    <w:rsid w:val="009D60AB"/>
    <w:rsid w:val="009E10F5"/>
    <w:rsid w:val="009E5686"/>
    <w:rsid w:val="009E5867"/>
    <w:rsid w:val="009E5E01"/>
    <w:rsid w:val="009E6A80"/>
    <w:rsid w:val="009F36C4"/>
    <w:rsid w:val="00A00CF8"/>
    <w:rsid w:val="00A01AC0"/>
    <w:rsid w:val="00A06339"/>
    <w:rsid w:val="00A07682"/>
    <w:rsid w:val="00A07C83"/>
    <w:rsid w:val="00A07CBD"/>
    <w:rsid w:val="00A112AF"/>
    <w:rsid w:val="00A11C25"/>
    <w:rsid w:val="00A13AE0"/>
    <w:rsid w:val="00A14BEF"/>
    <w:rsid w:val="00A2363D"/>
    <w:rsid w:val="00A25BFD"/>
    <w:rsid w:val="00A337D3"/>
    <w:rsid w:val="00A42FC2"/>
    <w:rsid w:val="00A477EE"/>
    <w:rsid w:val="00A47E47"/>
    <w:rsid w:val="00A50490"/>
    <w:rsid w:val="00A539AB"/>
    <w:rsid w:val="00A564FE"/>
    <w:rsid w:val="00A60998"/>
    <w:rsid w:val="00A64235"/>
    <w:rsid w:val="00A70D1B"/>
    <w:rsid w:val="00A73F4F"/>
    <w:rsid w:val="00A833D6"/>
    <w:rsid w:val="00A839CA"/>
    <w:rsid w:val="00A84820"/>
    <w:rsid w:val="00A915CF"/>
    <w:rsid w:val="00AA1C18"/>
    <w:rsid w:val="00AA24D0"/>
    <w:rsid w:val="00AA5909"/>
    <w:rsid w:val="00AA6B01"/>
    <w:rsid w:val="00AB108E"/>
    <w:rsid w:val="00AB1168"/>
    <w:rsid w:val="00AB167C"/>
    <w:rsid w:val="00AB3480"/>
    <w:rsid w:val="00AB57A9"/>
    <w:rsid w:val="00AB6B08"/>
    <w:rsid w:val="00AC07B2"/>
    <w:rsid w:val="00AC2136"/>
    <w:rsid w:val="00AD45AE"/>
    <w:rsid w:val="00AD4CD5"/>
    <w:rsid w:val="00AE0E19"/>
    <w:rsid w:val="00AE151D"/>
    <w:rsid w:val="00AE1F95"/>
    <w:rsid w:val="00AE630A"/>
    <w:rsid w:val="00AE6A7C"/>
    <w:rsid w:val="00AF4D29"/>
    <w:rsid w:val="00AF5A74"/>
    <w:rsid w:val="00B022C8"/>
    <w:rsid w:val="00B03A95"/>
    <w:rsid w:val="00B03E95"/>
    <w:rsid w:val="00B060A6"/>
    <w:rsid w:val="00B066DC"/>
    <w:rsid w:val="00B07EAE"/>
    <w:rsid w:val="00B11280"/>
    <w:rsid w:val="00B11F8D"/>
    <w:rsid w:val="00B146E9"/>
    <w:rsid w:val="00B25704"/>
    <w:rsid w:val="00B26518"/>
    <w:rsid w:val="00B35964"/>
    <w:rsid w:val="00B35AD5"/>
    <w:rsid w:val="00B368F7"/>
    <w:rsid w:val="00B450EB"/>
    <w:rsid w:val="00B463C3"/>
    <w:rsid w:val="00B47B96"/>
    <w:rsid w:val="00B47DB1"/>
    <w:rsid w:val="00B5426A"/>
    <w:rsid w:val="00B54D67"/>
    <w:rsid w:val="00B54DA7"/>
    <w:rsid w:val="00B55A25"/>
    <w:rsid w:val="00B577BC"/>
    <w:rsid w:val="00B65633"/>
    <w:rsid w:val="00B65A53"/>
    <w:rsid w:val="00B75056"/>
    <w:rsid w:val="00B849D1"/>
    <w:rsid w:val="00B84D75"/>
    <w:rsid w:val="00B8511B"/>
    <w:rsid w:val="00B86B6E"/>
    <w:rsid w:val="00B92BB9"/>
    <w:rsid w:val="00B96BFE"/>
    <w:rsid w:val="00B96C80"/>
    <w:rsid w:val="00BA02AF"/>
    <w:rsid w:val="00BA08AC"/>
    <w:rsid w:val="00BA1D6B"/>
    <w:rsid w:val="00BA6A7C"/>
    <w:rsid w:val="00BB4302"/>
    <w:rsid w:val="00BC21C5"/>
    <w:rsid w:val="00BC6722"/>
    <w:rsid w:val="00BE31CA"/>
    <w:rsid w:val="00BF162A"/>
    <w:rsid w:val="00BF2E2A"/>
    <w:rsid w:val="00BF703A"/>
    <w:rsid w:val="00BF7792"/>
    <w:rsid w:val="00C12762"/>
    <w:rsid w:val="00C147E9"/>
    <w:rsid w:val="00C17A47"/>
    <w:rsid w:val="00C23F46"/>
    <w:rsid w:val="00C302F0"/>
    <w:rsid w:val="00C330E3"/>
    <w:rsid w:val="00C34454"/>
    <w:rsid w:val="00C356BC"/>
    <w:rsid w:val="00C43EF1"/>
    <w:rsid w:val="00C51B60"/>
    <w:rsid w:val="00C56BB3"/>
    <w:rsid w:val="00C60B44"/>
    <w:rsid w:val="00C616A4"/>
    <w:rsid w:val="00C61701"/>
    <w:rsid w:val="00C61E63"/>
    <w:rsid w:val="00C6205B"/>
    <w:rsid w:val="00C6467C"/>
    <w:rsid w:val="00C6491C"/>
    <w:rsid w:val="00C65686"/>
    <w:rsid w:val="00C70A98"/>
    <w:rsid w:val="00C7323E"/>
    <w:rsid w:val="00C82869"/>
    <w:rsid w:val="00C8341B"/>
    <w:rsid w:val="00C87631"/>
    <w:rsid w:val="00C92811"/>
    <w:rsid w:val="00C9349D"/>
    <w:rsid w:val="00C940D6"/>
    <w:rsid w:val="00C95B9F"/>
    <w:rsid w:val="00C97882"/>
    <w:rsid w:val="00CA463F"/>
    <w:rsid w:val="00CA4D5C"/>
    <w:rsid w:val="00CA7EB5"/>
    <w:rsid w:val="00CB1FAB"/>
    <w:rsid w:val="00CB2A99"/>
    <w:rsid w:val="00CB7FE3"/>
    <w:rsid w:val="00CC0598"/>
    <w:rsid w:val="00CC0F0F"/>
    <w:rsid w:val="00CC3B37"/>
    <w:rsid w:val="00CD1470"/>
    <w:rsid w:val="00CD5BB4"/>
    <w:rsid w:val="00CD686D"/>
    <w:rsid w:val="00CE0FDC"/>
    <w:rsid w:val="00CE399A"/>
    <w:rsid w:val="00CE73DA"/>
    <w:rsid w:val="00CF015E"/>
    <w:rsid w:val="00D0105E"/>
    <w:rsid w:val="00D01DF0"/>
    <w:rsid w:val="00D031EF"/>
    <w:rsid w:val="00D10068"/>
    <w:rsid w:val="00D14949"/>
    <w:rsid w:val="00D15BAB"/>
    <w:rsid w:val="00D20C53"/>
    <w:rsid w:val="00D22945"/>
    <w:rsid w:val="00D24F27"/>
    <w:rsid w:val="00D2541B"/>
    <w:rsid w:val="00D30A33"/>
    <w:rsid w:val="00D3212F"/>
    <w:rsid w:val="00D3311C"/>
    <w:rsid w:val="00D3323B"/>
    <w:rsid w:val="00D3715A"/>
    <w:rsid w:val="00D42133"/>
    <w:rsid w:val="00D50137"/>
    <w:rsid w:val="00D504DB"/>
    <w:rsid w:val="00D5222B"/>
    <w:rsid w:val="00D558DE"/>
    <w:rsid w:val="00D560B3"/>
    <w:rsid w:val="00D57754"/>
    <w:rsid w:val="00D63D3D"/>
    <w:rsid w:val="00D6493B"/>
    <w:rsid w:val="00D6617F"/>
    <w:rsid w:val="00D73462"/>
    <w:rsid w:val="00D763EE"/>
    <w:rsid w:val="00D80FF1"/>
    <w:rsid w:val="00D83A95"/>
    <w:rsid w:val="00D83CED"/>
    <w:rsid w:val="00D87CDF"/>
    <w:rsid w:val="00D92E00"/>
    <w:rsid w:val="00D969C9"/>
    <w:rsid w:val="00D97276"/>
    <w:rsid w:val="00D97F1A"/>
    <w:rsid w:val="00DA4093"/>
    <w:rsid w:val="00DA5744"/>
    <w:rsid w:val="00DB1CEF"/>
    <w:rsid w:val="00DB747C"/>
    <w:rsid w:val="00DC34AF"/>
    <w:rsid w:val="00DC6B7B"/>
    <w:rsid w:val="00DC6C4D"/>
    <w:rsid w:val="00DD12E4"/>
    <w:rsid w:val="00DD5804"/>
    <w:rsid w:val="00DE1C4C"/>
    <w:rsid w:val="00DE1CCF"/>
    <w:rsid w:val="00DE309F"/>
    <w:rsid w:val="00DF4505"/>
    <w:rsid w:val="00DF4AA3"/>
    <w:rsid w:val="00DF5499"/>
    <w:rsid w:val="00E03B17"/>
    <w:rsid w:val="00E0454A"/>
    <w:rsid w:val="00E04D41"/>
    <w:rsid w:val="00E125E0"/>
    <w:rsid w:val="00E30236"/>
    <w:rsid w:val="00E31149"/>
    <w:rsid w:val="00E326CE"/>
    <w:rsid w:val="00E33375"/>
    <w:rsid w:val="00E35034"/>
    <w:rsid w:val="00E4473E"/>
    <w:rsid w:val="00E474AF"/>
    <w:rsid w:val="00E50332"/>
    <w:rsid w:val="00E62A97"/>
    <w:rsid w:val="00E64300"/>
    <w:rsid w:val="00E81F93"/>
    <w:rsid w:val="00E86311"/>
    <w:rsid w:val="00E873D1"/>
    <w:rsid w:val="00E95F5F"/>
    <w:rsid w:val="00E968CF"/>
    <w:rsid w:val="00EA3C5B"/>
    <w:rsid w:val="00EA48CD"/>
    <w:rsid w:val="00EA62BF"/>
    <w:rsid w:val="00EB0610"/>
    <w:rsid w:val="00EC082B"/>
    <w:rsid w:val="00EC10ED"/>
    <w:rsid w:val="00EC1A1D"/>
    <w:rsid w:val="00EC220D"/>
    <w:rsid w:val="00EC308E"/>
    <w:rsid w:val="00ED1941"/>
    <w:rsid w:val="00EE1DD9"/>
    <w:rsid w:val="00F107B6"/>
    <w:rsid w:val="00F149D6"/>
    <w:rsid w:val="00F22004"/>
    <w:rsid w:val="00F22414"/>
    <w:rsid w:val="00F24783"/>
    <w:rsid w:val="00F32B8A"/>
    <w:rsid w:val="00F34A9B"/>
    <w:rsid w:val="00F4185A"/>
    <w:rsid w:val="00F42041"/>
    <w:rsid w:val="00F424F5"/>
    <w:rsid w:val="00F50537"/>
    <w:rsid w:val="00F601B7"/>
    <w:rsid w:val="00F626A2"/>
    <w:rsid w:val="00F64D94"/>
    <w:rsid w:val="00F65E16"/>
    <w:rsid w:val="00F7172A"/>
    <w:rsid w:val="00F72DEE"/>
    <w:rsid w:val="00F77C3D"/>
    <w:rsid w:val="00F84BB7"/>
    <w:rsid w:val="00F92A06"/>
    <w:rsid w:val="00FA07FA"/>
    <w:rsid w:val="00FA127E"/>
    <w:rsid w:val="00FA4557"/>
    <w:rsid w:val="00FA568C"/>
    <w:rsid w:val="00FA5A9F"/>
    <w:rsid w:val="00FB695F"/>
    <w:rsid w:val="00FC0892"/>
    <w:rsid w:val="00FC2901"/>
    <w:rsid w:val="00FC75ED"/>
    <w:rsid w:val="00FD0EE0"/>
    <w:rsid w:val="00FD337B"/>
    <w:rsid w:val="00FD607C"/>
    <w:rsid w:val="00FD6E4E"/>
    <w:rsid w:val="00FE01E9"/>
    <w:rsid w:val="00FF0CBF"/>
    <w:rsid w:val="00FF5960"/>
    <w:rsid w:val="00FF63F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D84AB5-AB31-4BBC-A35F-76C7E151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F45"/>
    <w:pPr>
      <w:spacing w:after="0" w:line="276" w:lineRule="auto"/>
    </w:pPr>
    <w:rPr>
      <w:rFonts w:ascii="Calibri" w:eastAsia="Calibri" w:hAnsi="Calibri"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634F45"/>
    <w:pPr>
      <w:spacing w:line="240" w:lineRule="auto"/>
      <w:jc w:val="both"/>
    </w:pPr>
    <w:rPr>
      <w:sz w:val="20"/>
      <w:szCs w:val="20"/>
    </w:rPr>
  </w:style>
  <w:style w:type="character" w:customStyle="1" w:styleId="VoetnoottekstChar">
    <w:name w:val="Voetnoottekst Char"/>
    <w:basedOn w:val="Standaardalinea-lettertype"/>
    <w:link w:val="Voetnoottekst"/>
    <w:uiPriority w:val="99"/>
    <w:rsid w:val="00634F45"/>
    <w:rPr>
      <w:rFonts w:ascii="Calibri" w:eastAsia="Calibri" w:hAnsi="Calibri" w:cs="Times New Roman"/>
      <w:sz w:val="20"/>
      <w:szCs w:val="20"/>
    </w:rPr>
  </w:style>
  <w:style w:type="character" w:styleId="Voetnootmarkering">
    <w:name w:val="footnote reference"/>
    <w:basedOn w:val="Standaardalinea-lettertype"/>
    <w:uiPriority w:val="99"/>
    <w:rsid w:val="00634F45"/>
    <w:rPr>
      <w:rFonts w:cs="Times New Roman"/>
      <w:vertAlign w:val="superscript"/>
    </w:rPr>
  </w:style>
  <w:style w:type="paragraph" w:customStyle="1" w:styleId="Default">
    <w:name w:val="Default"/>
    <w:uiPriority w:val="99"/>
    <w:rsid w:val="00634F45"/>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Standaardalinea-lettertype1">
    <w:name w:val="Standaardalinea-lettertype1"/>
    <w:uiPriority w:val="99"/>
    <w:rsid w:val="00634F45"/>
  </w:style>
  <w:style w:type="paragraph" w:styleId="Lijstalinea">
    <w:name w:val="List Paragraph"/>
    <w:basedOn w:val="Standaard"/>
    <w:uiPriority w:val="34"/>
    <w:qFormat/>
    <w:rsid w:val="00634F45"/>
    <w:pPr>
      <w:ind w:left="720"/>
      <w:contextualSpacing/>
    </w:pPr>
  </w:style>
  <w:style w:type="paragraph" w:customStyle="1" w:styleId="Inhoudtabel">
    <w:name w:val="Inhoud tabel"/>
    <w:basedOn w:val="Standaard"/>
    <w:uiPriority w:val="99"/>
    <w:rsid w:val="00634F45"/>
    <w:pPr>
      <w:suppressLineNumbers/>
      <w:suppressAutoHyphens/>
      <w:spacing w:line="200" w:lineRule="exact"/>
    </w:pPr>
    <w:rPr>
      <w:rFonts w:cs="Tahoma"/>
      <w:kern w:val="1"/>
      <w:sz w:val="18"/>
      <w:lang w:eastAsia="fa-IR" w:bidi="fa-IR"/>
    </w:rPr>
  </w:style>
  <w:style w:type="paragraph" w:customStyle="1" w:styleId="Titel1">
    <w:name w:val="Titel1"/>
    <w:basedOn w:val="Standaard"/>
    <w:rsid w:val="00634F45"/>
    <w:pPr>
      <w:spacing w:before="100" w:beforeAutospacing="1" w:after="100" w:afterAutospacing="1" w:line="240" w:lineRule="auto"/>
    </w:pPr>
    <w:rPr>
      <w:rFonts w:ascii="Times New Roman" w:eastAsia="Times New Roman" w:hAnsi="Times New Roman"/>
      <w:lang w:eastAsia="nl-NL"/>
    </w:rPr>
  </w:style>
  <w:style w:type="character" w:styleId="Hyperlink">
    <w:name w:val="Hyperlink"/>
    <w:basedOn w:val="Standaardalinea-lettertype"/>
    <w:uiPriority w:val="99"/>
    <w:unhideWhenUsed/>
    <w:rsid w:val="00634F45"/>
    <w:rPr>
      <w:color w:val="0000FF"/>
      <w:u w:val="single"/>
    </w:rPr>
  </w:style>
  <w:style w:type="character" w:customStyle="1" w:styleId="highlight">
    <w:name w:val="highlight"/>
    <w:basedOn w:val="Standaardalinea-lettertype"/>
    <w:rsid w:val="00634F45"/>
  </w:style>
  <w:style w:type="character" w:customStyle="1" w:styleId="jrnl">
    <w:name w:val="jrnl"/>
    <w:basedOn w:val="Standaardalinea-lettertype"/>
    <w:rsid w:val="00634F45"/>
  </w:style>
  <w:style w:type="paragraph" w:styleId="Eindnoottekst">
    <w:name w:val="endnote text"/>
    <w:basedOn w:val="Standaard"/>
    <w:link w:val="EindnoottekstChar"/>
    <w:uiPriority w:val="99"/>
    <w:semiHidden/>
    <w:unhideWhenUsed/>
    <w:rsid w:val="00634F45"/>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34F45"/>
    <w:rPr>
      <w:rFonts w:ascii="Calibri" w:eastAsia="Calibri" w:hAnsi="Calibri" w:cs="Times New Roman"/>
      <w:sz w:val="20"/>
      <w:szCs w:val="20"/>
    </w:rPr>
  </w:style>
  <w:style w:type="character" w:styleId="Eindnootmarkering">
    <w:name w:val="endnote reference"/>
    <w:basedOn w:val="Standaardalinea-lettertype"/>
    <w:uiPriority w:val="99"/>
    <w:semiHidden/>
    <w:unhideWhenUsed/>
    <w:rsid w:val="00634F45"/>
    <w:rPr>
      <w:vertAlign w:val="superscript"/>
    </w:rPr>
  </w:style>
  <w:style w:type="character" w:styleId="Verwijzingopmerking">
    <w:name w:val="annotation reference"/>
    <w:basedOn w:val="Standaardalinea-lettertype"/>
    <w:uiPriority w:val="99"/>
    <w:semiHidden/>
    <w:unhideWhenUsed/>
    <w:rsid w:val="007300DF"/>
    <w:rPr>
      <w:sz w:val="16"/>
      <w:szCs w:val="16"/>
    </w:rPr>
  </w:style>
  <w:style w:type="paragraph" w:styleId="Tekstopmerking">
    <w:name w:val="annotation text"/>
    <w:basedOn w:val="Standaard"/>
    <w:link w:val="TekstopmerkingChar"/>
    <w:uiPriority w:val="99"/>
    <w:unhideWhenUsed/>
    <w:rsid w:val="007300DF"/>
    <w:pPr>
      <w:spacing w:line="240" w:lineRule="auto"/>
    </w:pPr>
    <w:rPr>
      <w:sz w:val="20"/>
      <w:szCs w:val="20"/>
    </w:rPr>
  </w:style>
  <w:style w:type="character" w:customStyle="1" w:styleId="TekstopmerkingChar">
    <w:name w:val="Tekst opmerking Char"/>
    <w:basedOn w:val="Standaardalinea-lettertype"/>
    <w:link w:val="Tekstopmerking"/>
    <w:uiPriority w:val="99"/>
    <w:rsid w:val="007300DF"/>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300DF"/>
    <w:rPr>
      <w:b/>
      <w:bCs/>
    </w:rPr>
  </w:style>
  <w:style w:type="character" w:customStyle="1" w:styleId="OnderwerpvanopmerkingChar">
    <w:name w:val="Onderwerp van opmerking Char"/>
    <w:basedOn w:val="TekstopmerkingChar"/>
    <w:link w:val="Onderwerpvanopmerking"/>
    <w:uiPriority w:val="99"/>
    <w:semiHidden/>
    <w:rsid w:val="007300DF"/>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7300D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00DF"/>
    <w:rPr>
      <w:rFonts w:ascii="Tahoma" w:eastAsia="Calibri" w:hAnsi="Tahoma" w:cs="Tahoma"/>
      <w:sz w:val="16"/>
      <w:szCs w:val="16"/>
    </w:rPr>
  </w:style>
  <w:style w:type="character" w:styleId="GevolgdeHyperlink">
    <w:name w:val="FollowedHyperlink"/>
    <w:basedOn w:val="Standaardalinea-lettertype"/>
    <w:uiPriority w:val="99"/>
    <w:semiHidden/>
    <w:unhideWhenUsed/>
    <w:rsid w:val="00943809"/>
    <w:rPr>
      <w:color w:val="954F72" w:themeColor="followedHyperlink"/>
      <w:u w:val="single"/>
    </w:rPr>
  </w:style>
  <w:style w:type="paragraph" w:styleId="Revisie">
    <w:name w:val="Revision"/>
    <w:hidden/>
    <w:uiPriority w:val="99"/>
    <w:semiHidden/>
    <w:rsid w:val="00856BB1"/>
    <w:pPr>
      <w:spacing w:after="0" w:line="240" w:lineRule="auto"/>
    </w:pPr>
    <w:rPr>
      <w:rFonts w:ascii="Calibri" w:eastAsia="Calibri" w:hAnsi="Calibri" w:cs="Times New Roman"/>
      <w:sz w:val="24"/>
      <w:szCs w:val="24"/>
    </w:rPr>
  </w:style>
  <w:style w:type="paragraph" w:styleId="Voettekst">
    <w:name w:val="footer"/>
    <w:basedOn w:val="Standaard"/>
    <w:link w:val="VoettekstChar"/>
    <w:uiPriority w:val="99"/>
    <w:unhideWhenUsed/>
    <w:rsid w:val="009967F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967FA"/>
    <w:rPr>
      <w:rFonts w:ascii="Calibri" w:eastAsia="Calibri" w:hAnsi="Calibri" w:cs="Times New Roman"/>
      <w:sz w:val="24"/>
      <w:szCs w:val="24"/>
    </w:rPr>
  </w:style>
  <w:style w:type="character" w:styleId="Paginanummer">
    <w:name w:val="page number"/>
    <w:basedOn w:val="Standaardalinea-lettertype"/>
    <w:uiPriority w:val="99"/>
    <w:semiHidden/>
    <w:unhideWhenUsed/>
    <w:rsid w:val="009967FA"/>
  </w:style>
  <w:style w:type="table" w:customStyle="1" w:styleId="TableNormal">
    <w:name w:val="Table Normal"/>
    <w:uiPriority w:val="2"/>
    <w:semiHidden/>
    <w:unhideWhenUsed/>
    <w:qFormat/>
    <w:rsid w:val="00607A7B"/>
    <w:pPr>
      <w:widowControl w:val="0"/>
      <w:spacing w:after="0" w:line="240" w:lineRule="auto"/>
    </w:pPr>
    <w:rPr>
      <w:lang w:val="en-US"/>
    </w:rPr>
    <w:tblPr>
      <w:tblInd w:w="0" w:type="dxa"/>
      <w:tblCellMar>
        <w:top w:w="0" w:type="dxa"/>
        <w:left w:w="0" w:type="dxa"/>
        <w:bottom w:w="0" w:type="dxa"/>
        <w:right w:w="0" w:type="dxa"/>
      </w:tblCellMar>
    </w:tblPr>
  </w:style>
  <w:style w:type="paragraph" w:styleId="Koptekst">
    <w:name w:val="header"/>
    <w:basedOn w:val="Standaard"/>
    <w:link w:val="KoptekstChar"/>
    <w:uiPriority w:val="99"/>
    <w:unhideWhenUsed/>
    <w:rsid w:val="000F1D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F1D99"/>
    <w:rPr>
      <w:rFonts w:ascii="Calibri" w:eastAsia="Calibri" w:hAnsi="Calibri" w:cs="Times New Roman"/>
      <w:sz w:val="24"/>
      <w:szCs w:val="24"/>
    </w:rPr>
  </w:style>
  <w:style w:type="paragraph" w:styleId="Normaalweb">
    <w:name w:val="Normal (Web)"/>
    <w:basedOn w:val="Standaard"/>
    <w:uiPriority w:val="99"/>
    <w:semiHidden/>
    <w:unhideWhenUsed/>
    <w:rsid w:val="00B450EB"/>
    <w:pPr>
      <w:spacing w:before="100" w:beforeAutospacing="1" w:after="100" w:afterAutospacing="1" w:line="240" w:lineRule="auto"/>
    </w:pPr>
    <w:rPr>
      <w:rFonts w:ascii="Times New Roman" w:eastAsia="Times New Roman" w:hAnsi="Times New Roman"/>
      <w:lang w:eastAsia="nl-NL"/>
    </w:rPr>
  </w:style>
  <w:style w:type="paragraph" w:styleId="Documentstructuur">
    <w:name w:val="Document Map"/>
    <w:basedOn w:val="Standaard"/>
    <w:link w:val="DocumentstructuurChar"/>
    <w:uiPriority w:val="99"/>
    <w:semiHidden/>
    <w:unhideWhenUsed/>
    <w:rsid w:val="007E14E0"/>
    <w:pPr>
      <w:spacing w:line="240" w:lineRule="auto"/>
    </w:pPr>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7E14E0"/>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79176">
      <w:bodyDiv w:val="1"/>
      <w:marLeft w:val="0"/>
      <w:marRight w:val="0"/>
      <w:marTop w:val="0"/>
      <w:marBottom w:val="0"/>
      <w:divBdr>
        <w:top w:val="none" w:sz="0" w:space="0" w:color="auto"/>
        <w:left w:val="none" w:sz="0" w:space="0" w:color="auto"/>
        <w:bottom w:val="none" w:sz="0" w:space="0" w:color="auto"/>
        <w:right w:val="none" w:sz="0" w:space="0" w:color="auto"/>
      </w:divBdr>
    </w:div>
    <w:div w:id="756902662">
      <w:bodyDiv w:val="1"/>
      <w:marLeft w:val="0"/>
      <w:marRight w:val="0"/>
      <w:marTop w:val="0"/>
      <w:marBottom w:val="0"/>
      <w:divBdr>
        <w:top w:val="none" w:sz="0" w:space="0" w:color="auto"/>
        <w:left w:val="none" w:sz="0" w:space="0" w:color="auto"/>
        <w:bottom w:val="none" w:sz="0" w:space="0" w:color="auto"/>
        <w:right w:val="none" w:sz="0" w:space="0" w:color="auto"/>
      </w:divBdr>
    </w:div>
    <w:div w:id="1440644292">
      <w:bodyDiv w:val="1"/>
      <w:marLeft w:val="0"/>
      <w:marRight w:val="0"/>
      <w:marTop w:val="0"/>
      <w:marBottom w:val="0"/>
      <w:divBdr>
        <w:top w:val="none" w:sz="0" w:space="0" w:color="auto"/>
        <w:left w:val="none" w:sz="0" w:space="0" w:color="auto"/>
        <w:bottom w:val="none" w:sz="0" w:space="0" w:color="auto"/>
        <w:right w:val="none" w:sz="0" w:space="0" w:color="auto"/>
      </w:divBdr>
      <w:divsChild>
        <w:div w:id="224686837">
          <w:marLeft w:val="0"/>
          <w:marRight w:val="0"/>
          <w:marTop w:val="0"/>
          <w:marBottom w:val="0"/>
          <w:divBdr>
            <w:top w:val="none" w:sz="0" w:space="0" w:color="auto"/>
            <w:left w:val="none" w:sz="0" w:space="0" w:color="auto"/>
            <w:bottom w:val="none" w:sz="0" w:space="0" w:color="auto"/>
            <w:right w:val="none" w:sz="0" w:space="0" w:color="auto"/>
          </w:divBdr>
          <w:divsChild>
            <w:div w:id="1957827609">
              <w:marLeft w:val="0"/>
              <w:marRight w:val="0"/>
              <w:marTop w:val="315"/>
              <w:marBottom w:val="0"/>
              <w:divBdr>
                <w:top w:val="none" w:sz="0" w:space="0" w:color="auto"/>
                <w:left w:val="none" w:sz="0" w:space="0" w:color="auto"/>
                <w:bottom w:val="none" w:sz="0" w:space="0" w:color="auto"/>
                <w:right w:val="none" w:sz="0" w:space="0" w:color="auto"/>
              </w:divBdr>
              <w:divsChild>
                <w:div w:id="321274390">
                  <w:marLeft w:val="0"/>
                  <w:marRight w:val="0"/>
                  <w:marTop w:val="0"/>
                  <w:marBottom w:val="0"/>
                  <w:divBdr>
                    <w:top w:val="none" w:sz="0" w:space="0" w:color="auto"/>
                    <w:left w:val="none" w:sz="0" w:space="0" w:color="auto"/>
                    <w:bottom w:val="none" w:sz="0" w:space="0" w:color="auto"/>
                    <w:right w:val="none" w:sz="0" w:space="0" w:color="auto"/>
                  </w:divBdr>
                  <w:divsChild>
                    <w:div w:id="590822998">
                      <w:marLeft w:val="3180"/>
                      <w:marRight w:val="0"/>
                      <w:marTop w:val="0"/>
                      <w:marBottom w:val="0"/>
                      <w:divBdr>
                        <w:top w:val="none" w:sz="0" w:space="0" w:color="auto"/>
                        <w:left w:val="none" w:sz="0" w:space="0" w:color="auto"/>
                        <w:bottom w:val="none" w:sz="0" w:space="0" w:color="auto"/>
                        <w:right w:val="none" w:sz="0" w:space="0" w:color="auto"/>
                      </w:divBdr>
                      <w:divsChild>
                        <w:div w:id="1991716655">
                          <w:marLeft w:val="0"/>
                          <w:marRight w:val="0"/>
                          <w:marTop w:val="240"/>
                          <w:marBottom w:val="240"/>
                          <w:divBdr>
                            <w:top w:val="none" w:sz="0" w:space="0" w:color="auto"/>
                            <w:left w:val="none" w:sz="0" w:space="0" w:color="auto"/>
                            <w:bottom w:val="none" w:sz="0" w:space="0" w:color="auto"/>
                            <w:right w:val="none" w:sz="0" w:space="0" w:color="auto"/>
                          </w:divBdr>
                          <w:divsChild>
                            <w:div w:id="347875521">
                              <w:marLeft w:val="0"/>
                              <w:marRight w:val="0"/>
                              <w:marTop w:val="0"/>
                              <w:marBottom w:val="0"/>
                              <w:divBdr>
                                <w:top w:val="none" w:sz="0" w:space="0" w:color="auto"/>
                                <w:left w:val="none" w:sz="0" w:space="0" w:color="auto"/>
                                <w:bottom w:val="none" w:sz="0" w:space="0" w:color="auto"/>
                                <w:right w:val="none" w:sz="0" w:space="0" w:color="auto"/>
                              </w:divBdr>
                              <w:divsChild>
                                <w:div w:id="1158233179">
                                  <w:marLeft w:val="0"/>
                                  <w:marRight w:val="0"/>
                                  <w:marTop w:val="0"/>
                                  <w:marBottom w:val="0"/>
                                  <w:divBdr>
                                    <w:top w:val="none" w:sz="0" w:space="0" w:color="auto"/>
                                    <w:left w:val="none" w:sz="0" w:space="0" w:color="auto"/>
                                    <w:bottom w:val="none" w:sz="0" w:space="0" w:color="auto"/>
                                    <w:right w:val="none" w:sz="0" w:space="0" w:color="auto"/>
                                  </w:divBdr>
                                </w:div>
                                <w:div w:id="19373959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823419">
      <w:bodyDiv w:val="1"/>
      <w:marLeft w:val="0"/>
      <w:marRight w:val="0"/>
      <w:marTop w:val="0"/>
      <w:marBottom w:val="0"/>
      <w:divBdr>
        <w:top w:val="none" w:sz="0" w:space="0" w:color="auto"/>
        <w:left w:val="none" w:sz="0" w:space="0" w:color="auto"/>
        <w:bottom w:val="none" w:sz="0" w:space="0" w:color="auto"/>
        <w:right w:val="none" w:sz="0" w:space="0" w:color="auto"/>
      </w:divBdr>
    </w:div>
    <w:div w:id="1951351105">
      <w:bodyDiv w:val="1"/>
      <w:marLeft w:val="0"/>
      <w:marRight w:val="0"/>
      <w:marTop w:val="0"/>
      <w:marBottom w:val="0"/>
      <w:divBdr>
        <w:top w:val="none" w:sz="0" w:space="0" w:color="auto"/>
        <w:left w:val="none" w:sz="0" w:space="0" w:color="auto"/>
        <w:bottom w:val="none" w:sz="0" w:space="0" w:color="auto"/>
        <w:right w:val="none" w:sz="0" w:space="0" w:color="auto"/>
      </w:divBdr>
      <w:divsChild>
        <w:div w:id="686904833">
          <w:marLeft w:val="0"/>
          <w:marRight w:val="0"/>
          <w:marTop w:val="0"/>
          <w:marBottom w:val="0"/>
          <w:divBdr>
            <w:top w:val="none" w:sz="0" w:space="0" w:color="auto"/>
            <w:left w:val="none" w:sz="0" w:space="0" w:color="auto"/>
            <w:bottom w:val="none" w:sz="0" w:space="0" w:color="auto"/>
            <w:right w:val="none" w:sz="0" w:space="0" w:color="auto"/>
          </w:divBdr>
          <w:divsChild>
            <w:div w:id="778795941">
              <w:marLeft w:val="0"/>
              <w:marRight w:val="0"/>
              <w:marTop w:val="0"/>
              <w:marBottom w:val="0"/>
              <w:divBdr>
                <w:top w:val="none" w:sz="0" w:space="0" w:color="auto"/>
                <w:left w:val="none" w:sz="0" w:space="0" w:color="auto"/>
                <w:bottom w:val="none" w:sz="0" w:space="0" w:color="auto"/>
                <w:right w:val="none" w:sz="0" w:space="0" w:color="auto"/>
              </w:divBdr>
              <w:divsChild>
                <w:div w:id="1254703069">
                  <w:marLeft w:val="0"/>
                  <w:marRight w:val="0"/>
                  <w:marTop w:val="0"/>
                  <w:marBottom w:val="0"/>
                  <w:divBdr>
                    <w:top w:val="none" w:sz="0" w:space="0" w:color="auto"/>
                    <w:left w:val="none" w:sz="0" w:space="0" w:color="auto"/>
                    <w:bottom w:val="none" w:sz="0" w:space="0" w:color="auto"/>
                    <w:right w:val="none" w:sz="0" w:space="0" w:color="auto"/>
                  </w:divBdr>
                  <w:divsChild>
                    <w:div w:id="1344089687">
                      <w:marLeft w:val="0"/>
                      <w:marRight w:val="0"/>
                      <w:marTop w:val="0"/>
                      <w:marBottom w:val="0"/>
                      <w:divBdr>
                        <w:top w:val="none" w:sz="0" w:space="0" w:color="auto"/>
                        <w:left w:val="none" w:sz="0" w:space="0" w:color="auto"/>
                        <w:bottom w:val="none" w:sz="0" w:space="0" w:color="auto"/>
                        <w:right w:val="none" w:sz="0" w:space="0" w:color="auto"/>
                      </w:divBdr>
                      <w:divsChild>
                        <w:div w:id="1797867974">
                          <w:marLeft w:val="0"/>
                          <w:marRight w:val="0"/>
                          <w:marTop w:val="0"/>
                          <w:marBottom w:val="0"/>
                          <w:divBdr>
                            <w:top w:val="none" w:sz="0" w:space="0" w:color="auto"/>
                            <w:left w:val="none" w:sz="0" w:space="0" w:color="auto"/>
                            <w:bottom w:val="none" w:sz="0" w:space="0" w:color="auto"/>
                            <w:right w:val="none" w:sz="0" w:space="0" w:color="auto"/>
                          </w:divBdr>
                          <w:divsChild>
                            <w:div w:id="267547238">
                              <w:marLeft w:val="0"/>
                              <w:marRight w:val="0"/>
                              <w:marTop w:val="0"/>
                              <w:marBottom w:val="0"/>
                              <w:divBdr>
                                <w:top w:val="none" w:sz="0" w:space="0" w:color="auto"/>
                                <w:left w:val="none" w:sz="0" w:space="0" w:color="auto"/>
                                <w:bottom w:val="none" w:sz="0" w:space="0" w:color="auto"/>
                                <w:right w:val="none" w:sz="0" w:space="0" w:color="auto"/>
                              </w:divBdr>
                              <w:divsChild>
                                <w:div w:id="463544636">
                                  <w:marLeft w:val="0"/>
                                  <w:marRight w:val="0"/>
                                  <w:marTop w:val="0"/>
                                  <w:marBottom w:val="0"/>
                                  <w:divBdr>
                                    <w:top w:val="none" w:sz="0" w:space="0" w:color="auto"/>
                                    <w:left w:val="none" w:sz="0" w:space="0" w:color="auto"/>
                                    <w:bottom w:val="none" w:sz="0" w:space="0" w:color="auto"/>
                                    <w:right w:val="none" w:sz="0" w:space="0" w:color="auto"/>
                                  </w:divBdr>
                                  <w:divsChild>
                                    <w:div w:id="1474785445">
                                      <w:marLeft w:val="0"/>
                                      <w:marRight w:val="0"/>
                                      <w:marTop w:val="0"/>
                                      <w:marBottom w:val="0"/>
                                      <w:divBdr>
                                        <w:top w:val="none" w:sz="0" w:space="0" w:color="auto"/>
                                        <w:left w:val="none" w:sz="0" w:space="0" w:color="auto"/>
                                        <w:bottom w:val="none" w:sz="0" w:space="0" w:color="auto"/>
                                        <w:right w:val="none" w:sz="0" w:space="0" w:color="auto"/>
                                      </w:divBdr>
                                    </w:div>
                                    <w:div w:id="5943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903102">
      <w:bodyDiv w:val="1"/>
      <w:marLeft w:val="0"/>
      <w:marRight w:val="0"/>
      <w:marTop w:val="0"/>
      <w:marBottom w:val="0"/>
      <w:divBdr>
        <w:top w:val="none" w:sz="0" w:space="0" w:color="auto"/>
        <w:left w:val="none" w:sz="0" w:space="0" w:color="auto"/>
        <w:bottom w:val="none" w:sz="0" w:space="0" w:color="auto"/>
        <w:right w:val="none" w:sz="0" w:space="0" w:color="auto"/>
      </w:divBdr>
      <w:divsChild>
        <w:div w:id="1040663163">
          <w:marLeft w:val="0"/>
          <w:marRight w:val="0"/>
          <w:marTop w:val="0"/>
          <w:marBottom w:val="0"/>
          <w:divBdr>
            <w:top w:val="none" w:sz="0" w:space="0" w:color="auto"/>
            <w:left w:val="none" w:sz="0" w:space="0" w:color="auto"/>
            <w:bottom w:val="none" w:sz="0" w:space="0" w:color="auto"/>
            <w:right w:val="none" w:sz="0" w:space="0" w:color="auto"/>
          </w:divBdr>
          <w:divsChild>
            <w:div w:id="736320336">
              <w:marLeft w:val="0"/>
              <w:marRight w:val="0"/>
              <w:marTop w:val="0"/>
              <w:marBottom w:val="0"/>
              <w:divBdr>
                <w:top w:val="none" w:sz="0" w:space="0" w:color="auto"/>
                <w:left w:val="none" w:sz="0" w:space="0" w:color="auto"/>
                <w:bottom w:val="none" w:sz="0" w:space="0" w:color="auto"/>
                <w:right w:val="none" w:sz="0" w:space="0" w:color="auto"/>
              </w:divBdr>
              <w:divsChild>
                <w:div w:id="1993832791">
                  <w:marLeft w:val="0"/>
                  <w:marRight w:val="0"/>
                  <w:marTop w:val="0"/>
                  <w:marBottom w:val="0"/>
                  <w:divBdr>
                    <w:top w:val="none" w:sz="0" w:space="0" w:color="auto"/>
                    <w:left w:val="none" w:sz="0" w:space="0" w:color="auto"/>
                    <w:bottom w:val="none" w:sz="0" w:space="0" w:color="auto"/>
                    <w:right w:val="none" w:sz="0" w:space="0" w:color="auto"/>
                  </w:divBdr>
                  <w:divsChild>
                    <w:div w:id="1993682390">
                      <w:marLeft w:val="0"/>
                      <w:marRight w:val="0"/>
                      <w:marTop w:val="0"/>
                      <w:marBottom w:val="0"/>
                      <w:divBdr>
                        <w:top w:val="none" w:sz="0" w:space="0" w:color="auto"/>
                        <w:left w:val="none" w:sz="0" w:space="0" w:color="auto"/>
                        <w:bottom w:val="none" w:sz="0" w:space="0" w:color="auto"/>
                        <w:right w:val="none" w:sz="0" w:space="0" w:color="auto"/>
                      </w:divBdr>
                      <w:divsChild>
                        <w:div w:id="331180730">
                          <w:marLeft w:val="0"/>
                          <w:marRight w:val="0"/>
                          <w:marTop w:val="0"/>
                          <w:marBottom w:val="0"/>
                          <w:divBdr>
                            <w:top w:val="none" w:sz="0" w:space="0" w:color="auto"/>
                            <w:left w:val="none" w:sz="0" w:space="0" w:color="auto"/>
                            <w:bottom w:val="none" w:sz="0" w:space="0" w:color="auto"/>
                            <w:right w:val="none" w:sz="0" w:space="0" w:color="auto"/>
                          </w:divBdr>
                          <w:divsChild>
                            <w:div w:id="1571427967">
                              <w:marLeft w:val="0"/>
                              <w:marRight w:val="0"/>
                              <w:marTop w:val="0"/>
                              <w:marBottom w:val="0"/>
                              <w:divBdr>
                                <w:top w:val="none" w:sz="0" w:space="0" w:color="auto"/>
                                <w:left w:val="none" w:sz="0" w:space="0" w:color="auto"/>
                                <w:bottom w:val="none" w:sz="0" w:space="0" w:color="auto"/>
                                <w:right w:val="none" w:sz="0" w:space="0" w:color="auto"/>
                              </w:divBdr>
                              <w:divsChild>
                                <w:div w:id="847522604">
                                  <w:marLeft w:val="0"/>
                                  <w:marRight w:val="0"/>
                                  <w:marTop w:val="0"/>
                                  <w:marBottom w:val="0"/>
                                  <w:divBdr>
                                    <w:top w:val="none" w:sz="0" w:space="0" w:color="auto"/>
                                    <w:left w:val="none" w:sz="0" w:space="0" w:color="auto"/>
                                    <w:bottom w:val="none" w:sz="0" w:space="0" w:color="auto"/>
                                    <w:right w:val="none" w:sz="0" w:space="0" w:color="auto"/>
                                  </w:divBdr>
                                  <w:divsChild>
                                    <w:div w:id="1559900011">
                                      <w:marLeft w:val="0"/>
                                      <w:marRight w:val="0"/>
                                      <w:marTop w:val="0"/>
                                      <w:marBottom w:val="0"/>
                                      <w:divBdr>
                                        <w:top w:val="none" w:sz="0" w:space="0" w:color="auto"/>
                                        <w:left w:val="none" w:sz="0" w:space="0" w:color="auto"/>
                                        <w:bottom w:val="none" w:sz="0" w:space="0" w:color="auto"/>
                                        <w:right w:val="none" w:sz="0" w:space="0" w:color="auto"/>
                                      </w:divBdr>
                                      <w:divsChild>
                                        <w:div w:id="145629531">
                                          <w:marLeft w:val="0"/>
                                          <w:marRight w:val="0"/>
                                          <w:marTop w:val="0"/>
                                          <w:marBottom w:val="0"/>
                                          <w:divBdr>
                                            <w:top w:val="none" w:sz="0" w:space="0" w:color="auto"/>
                                            <w:left w:val="none" w:sz="0" w:space="0" w:color="auto"/>
                                            <w:bottom w:val="none" w:sz="0" w:space="0" w:color="auto"/>
                                            <w:right w:val="none" w:sz="0" w:space="0" w:color="auto"/>
                                          </w:divBdr>
                                        </w:div>
                                        <w:div w:id="1849323407">
                                          <w:marLeft w:val="0"/>
                                          <w:marRight w:val="0"/>
                                          <w:marTop w:val="0"/>
                                          <w:marBottom w:val="0"/>
                                          <w:divBdr>
                                            <w:top w:val="none" w:sz="0" w:space="0" w:color="auto"/>
                                            <w:left w:val="none" w:sz="0" w:space="0" w:color="auto"/>
                                            <w:bottom w:val="none" w:sz="0" w:space="0" w:color="auto"/>
                                            <w:right w:val="none" w:sz="0" w:space="0" w:color="auto"/>
                                          </w:divBdr>
                                          <w:divsChild>
                                            <w:div w:id="994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629449">
      <w:bodyDiv w:val="1"/>
      <w:marLeft w:val="0"/>
      <w:marRight w:val="0"/>
      <w:marTop w:val="0"/>
      <w:marBottom w:val="0"/>
      <w:divBdr>
        <w:top w:val="none" w:sz="0" w:space="0" w:color="auto"/>
        <w:left w:val="none" w:sz="0" w:space="0" w:color="auto"/>
        <w:bottom w:val="none" w:sz="0" w:space="0" w:color="auto"/>
        <w:right w:val="none" w:sz="0" w:space="0" w:color="auto"/>
      </w:divBdr>
    </w:div>
    <w:div w:id="20513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igregister.nl/registratie/inhetbigregister/rechtenenplichten/" TargetMode="External"/><Relationship Id="rId26" Type="http://schemas.openxmlformats.org/officeDocument/2006/relationships/hyperlink" Target="https://vpn-gw.erasmusmc.nl/+CSCO+10756767633A2F2F6A6A6A2E61706F762E61797A2E6176752E746269++/pubmed/?term=D%C3%81ncona+2012+and+enuresis" TargetMode="External"/><Relationship Id="rId39" Type="http://schemas.openxmlformats.org/officeDocument/2006/relationships/hyperlink" Target="https://vpn-gw.erasmusmc.nl/+CSCO+1h756767633A2F2F6A6A6A2E61706F762E61797A2E6176752E746269++/pubmed/?term=Emond%20A%5BAuthor%5D&amp;cauthor=true&amp;cauthor_uid=19827219" TargetMode="External"/><Relationship Id="rId3" Type="http://schemas.openxmlformats.org/officeDocument/2006/relationships/customXml" Target="../customXml/item3.xml"/><Relationship Id="rId21" Type="http://schemas.openxmlformats.org/officeDocument/2006/relationships/hyperlink" Target="https://vpn-gw.erasmusmc.nl/+CSCO+1h756767633A2F2F6A6A6A2E61706F762E61797A2E6176752E746269++/pubmed/?term=Lopes%20MH%5BAuthor%5D&amp;cauthor=true&amp;cauthor_uid=22461203" TargetMode="External"/><Relationship Id="rId34" Type="http://schemas.openxmlformats.org/officeDocument/2006/relationships/hyperlink" Target="https://www.kindenziekenhuis.nl/professionals/modelrichtlijn-wgbo/" TargetMode="External"/><Relationship Id="rId42" Type="http://schemas.openxmlformats.org/officeDocument/2006/relationships/hyperlink" Target="http://www.ncbi.nlm.nih.gov/pubmed/?term=Bakker%20E%5BAuthor%5D&amp;cauthor=true&amp;cauthor_uid=10930924"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ngf.nl/vakgebied/vakinhoud/beroepsprofielen.html" TargetMode="External"/><Relationship Id="rId25" Type="http://schemas.openxmlformats.org/officeDocument/2006/relationships/hyperlink" Target="https://vpn-gw.erasmusmc.nl/+CSCO+1h756767633A2F2F6A6A6A2E61706F762E61797A2E6176752E746269++/pubmed/?term=Costa%20JV%5BAuthor%5D&amp;cauthor=true&amp;cauthor_uid=22461203" TargetMode="External"/><Relationship Id="rId33" Type="http://schemas.openxmlformats.org/officeDocument/2006/relationships/hyperlink" Target="https://vpn-gw.erasmusmc.nl/+CSCO+10756767633A2F2F6A6A6A2E61706F762E61797A2E6176752E746269++/pubmed/?term=tilburg+van+AND+2010+AND+abuse" TargetMode="External"/><Relationship Id="rId38" Type="http://schemas.openxmlformats.org/officeDocument/2006/relationships/hyperlink" Target="https://vpn-gw.erasmusmc.nl/+CSCO+1h756767633A2F2F6A6A6A2E61706F762E61797A2E6176752E746269++/pubmed/?term=Butler%20U%5BAuthor%5D&amp;cauthor=true&amp;cauthor_uid=19827219"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ngf.nl/vakgebied/vakinhoud/beroepsprofielen.html" TargetMode="External"/><Relationship Id="rId20" Type="http://schemas.openxmlformats.org/officeDocument/2006/relationships/hyperlink" Target="https://vpn-gw.erasmusmc.nl/+CSCO+1h756767633A2F2F6A6A6A2E61706F762E61797A2E6176752E746269++/pubmed/?term=D'Ancona%20CA%5BAuthor%5D&amp;cauthor=true&amp;cauthor_uid=22461203" TargetMode="External"/><Relationship Id="rId29" Type="http://schemas.openxmlformats.org/officeDocument/2006/relationships/hyperlink" Target="https://vpn-gw.erasmusmc.nl/+CSCO+1h756767633A2F2F6A6A6A2E61706F762E61797A2E6176752E746269++/pubmed/?term=Zolotor%20AJ%5BAuthor%5D&amp;cauthor=true&amp;cauthor_uid=20212300" TargetMode="External"/><Relationship Id="rId41" Type="http://schemas.openxmlformats.org/officeDocument/2006/relationships/hyperlink" Target="https://vpn-gw.erasmusmc.nl/+CSCO+1h756767633A2F2F6A6A6A2E61706F762E61797A2E6176752E746269++/pubmed/198272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pn-gw.erasmusmc.nl/+CSCO+1h756767633A2F2F6A6A6A2E61706F762E61797A2E6176752E746269++/pubmed/?term=Campos%20RM%5BAuthor%5D&amp;cauthor=true&amp;cauthor_uid=22461203" TargetMode="External"/><Relationship Id="rId32" Type="http://schemas.openxmlformats.org/officeDocument/2006/relationships/hyperlink" Target="https://vpn-gw.erasmusmc.nl/+CSCO+1h756767633A2F2F6A6A6A2E61706F762E61797A2E6176752E746269++/pubmed/?term=Litrownik%20AJ%5BAuthor%5D&amp;cauthor=true&amp;cauthor_uid=20212300" TargetMode="External"/><Relationship Id="rId37" Type="http://schemas.openxmlformats.org/officeDocument/2006/relationships/hyperlink" Target="https://vpn-gw.erasmusmc.nl/+CSCO+1h756767633A2F2F6A6A6A2E61706F762E61797A2E6176752E746269++/pubmed/?term=Von%20Gontard%20A%5BAuthor%5D&amp;cauthor=true&amp;cauthor_uid=19827219" TargetMode="External"/><Relationship Id="rId40" Type="http://schemas.openxmlformats.org/officeDocument/2006/relationships/hyperlink" Target="https://vpn-gw.erasmusmc.nl/+CSCO+1h756767633A2F2F6A6A6A2E61706F762E61797A2E6176752E746269++/pubmed/?term=Golding%20J%5BAuthor%5D&amp;cauthor=true&amp;cauthor_uid=19827219" TargetMode="External"/><Relationship Id="rId45" Type="http://schemas.openxmlformats.org/officeDocument/2006/relationships/hyperlink" Target="https://vpn-gw.erasmusmc.nl/+CSCO+1h756767633A2F2F6A6A6A2E61706F762E61797A2E6176752E746269++/pubmed/24270991" TargetMode="External"/><Relationship Id="rId5" Type="http://schemas.openxmlformats.org/officeDocument/2006/relationships/numbering" Target="numbering.xml"/><Relationship Id="rId15" Type="http://schemas.openxmlformats.org/officeDocument/2006/relationships/hyperlink" Target="http://www.kindenziekenhuis.nl/over-kz/handvest" TargetMode="External"/><Relationship Id="rId23" Type="http://schemas.openxmlformats.org/officeDocument/2006/relationships/hyperlink" Target="https://vpn-gw.erasmusmc.nl/+CSCO+1h756767633A2F2F6A6A6A2E61706F762E61797A2E6176752E746269++/pubmed/?term=L%C3%BAcio%20AC%5BAuthor%5D&amp;cauthor=true&amp;cauthor_uid=22461203" TargetMode="External"/><Relationship Id="rId28" Type="http://schemas.openxmlformats.org/officeDocument/2006/relationships/hyperlink" Target="https://www.rijksoverheid.nl/onderwerpen/patientenrecht-en-clientenrecht/inhoud/rechten-in-de-zorg" TargetMode="External"/><Relationship Id="rId36" Type="http://schemas.openxmlformats.org/officeDocument/2006/relationships/hyperlink" Target="https://vpn-gw.erasmusmc.nl/+CSCO+1h756767633A2F2F6A6A6A2E61706F762E61797A2E6176752E746269++/pubmed/?term=Heron%20J%5BAuthor%5D&amp;cauthor=true&amp;cauthor_uid=19827219" TargetMode="External"/><Relationship Id="rId10" Type="http://schemas.openxmlformats.org/officeDocument/2006/relationships/endnotes" Target="endnotes.xml"/><Relationship Id="rId19" Type="http://schemas.openxmlformats.org/officeDocument/2006/relationships/hyperlink" Target="https://dx.doi.org/10.1053/j.gastro.2016.02.032" TargetMode="External"/><Relationship Id="rId31" Type="http://schemas.openxmlformats.org/officeDocument/2006/relationships/hyperlink" Target="https://vpn-gw.erasmusmc.nl/+CSCO+1h756767633A2F2F6A6A6A2E61706F762E61797A2E6176752E746269++/pubmed/?term=Dubowitz%20H%5BAuthor%5D&amp;cauthor=true&amp;cauthor_uid=20212300" TargetMode="External"/><Relationship Id="rId44" Type="http://schemas.openxmlformats.org/officeDocument/2006/relationships/hyperlink" Target="http://www.ncbi.nlm.nih.gov/pubmed/109309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pn-gw.erasmusmc.nl/+CSCO+1h756767633A2F2F6A6A6A2E61706F762E61797A2E6176752E746269++/pubmed/?term=Faleiros-Martins%20AC%5BAuthor%5D&amp;cauthor=true&amp;cauthor_uid=22461203" TargetMode="External"/><Relationship Id="rId27" Type="http://schemas.openxmlformats.org/officeDocument/2006/relationships/hyperlink" Target="https://vpn-gw.erasmusmc.nl/+CSCO+1h756767633A2F2F6A6A6A2E61706F762E61797A2E6176752E746269++/pubmed/16469599" TargetMode="External"/><Relationship Id="rId30" Type="http://schemas.openxmlformats.org/officeDocument/2006/relationships/hyperlink" Target="https://vpn-gw.erasmusmc.nl/+CSCO+1h756767633A2F2F6A6A6A2E61706F762E61797A2E6176752E746269++/pubmed/?term=Graham%20JC%5BAuthor%5D&amp;cauthor=true&amp;cauthor_uid=20212300" TargetMode="External"/><Relationship Id="rId35" Type="http://schemas.openxmlformats.org/officeDocument/2006/relationships/hyperlink" Target="https://vpn-gw.erasmusmc.nl/+CSCO+1h756767633A2F2F6A6A6A2E61706F762E61797A2E6176752E746269++/pubmed/?term=Joinson%20C%5BAuthor%5D&amp;cauthor=true&amp;cauthor_uid=19827219" TargetMode="External"/><Relationship Id="rId43" Type="http://schemas.openxmlformats.org/officeDocument/2006/relationships/hyperlink" Target="http://www.ncbi.nlm.nih.gov/pubmed/?term=Wyndaele%20JJ%5BAuthor%5D&amp;cauthor=true&amp;cauthor_uid=1093092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DE5AE3A23BA418C5A39F8FFCB5545" ma:contentTypeVersion="4" ma:contentTypeDescription="Een nieuw document maken." ma:contentTypeScope="" ma:versionID="0e7f4c2e04d6424e23d14c9cbe902c4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62F7-BB83-4D73-B22C-9F28994A0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AA3F9E-66DB-478B-9BB7-01A7BB949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7E3F6-8411-4B01-B577-4CB29B739CC6}">
  <ds:schemaRefs>
    <ds:schemaRef ds:uri="http://schemas.microsoft.com/sharepoint/v3/contenttype/forms"/>
  </ds:schemaRefs>
</ds:datastoreItem>
</file>

<file path=customXml/itemProps4.xml><?xml version="1.0" encoding="utf-8"?>
<ds:datastoreItem xmlns:ds="http://schemas.openxmlformats.org/officeDocument/2006/customXml" ds:itemID="{B431F99A-173D-476D-8779-B7EDC928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5251</Words>
  <Characters>28884</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34067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Netty Bluyssen</dc:creator>
  <cp:lastModifiedBy>Florida</cp:lastModifiedBy>
  <cp:revision>2</cp:revision>
  <dcterms:created xsi:type="dcterms:W3CDTF">2017-10-18T13:18:00Z</dcterms:created>
  <dcterms:modified xsi:type="dcterms:W3CDTF">2017-10-18T13:18:00Z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0x0101008EADE5AE3A23BA418C5A39F8FFCB5545</vt:lpwstr>
  </property>
</Properties>
</file>